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CDD" w:rsidRPr="00CC2CDD" w:rsidRDefault="00CC2CDD" w:rsidP="00CC2CDD">
      <w:pPr>
        <w:spacing w:after="0" w:line="480" w:lineRule="atLeast"/>
        <w:jc w:val="center"/>
        <w:textAlignment w:val="baseline"/>
        <w:rPr>
          <w:rFonts w:ascii="Arial" w:eastAsia="Times New Roman" w:hAnsi="Arial" w:cs="Arial"/>
          <w:b/>
          <w:lang w:val="el-GR"/>
        </w:rPr>
      </w:pPr>
      <w:r w:rsidRPr="00CC2CDD">
        <w:rPr>
          <w:rFonts w:ascii="Arial" w:eastAsia="Times New Roman" w:hAnsi="Arial" w:cs="Arial"/>
          <w:b/>
          <w:lang w:val="el-GR"/>
        </w:rPr>
        <w:t>Μάτια: Ο καύσωνας αυξάνει τον κίνδυνο για αποκόλληση του αμφιβληστροειδούς</w:t>
      </w:r>
    </w:p>
    <w:p w:rsidR="00CC2CDD" w:rsidRPr="00CC2CDD" w:rsidRDefault="00CC2CDD" w:rsidP="00CC2CDD">
      <w:pPr>
        <w:spacing w:after="0" w:line="480" w:lineRule="atLeast"/>
        <w:jc w:val="right"/>
        <w:textAlignment w:val="baseline"/>
        <w:rPr>
          <w:rFonts w:ascii="Arial" w:eastAsia="Times New Roman" w:hAnsi="Arial" w:cs="Arial"/>
          <w:lang w:val="el-GR"/>
        </w:rPr>
      </w:pPr>
      <w:r>
        <w:rPr>
          <w:rFonts w:ascii="Arial" w:eastAsia="Times New Roman" w:hAnsi="Arial" w:cs="Arial"/>
          <w:lang w:val="el-GR"/>
        </w:rPr>
        <w:t xml:space="preserve">Της </w:t>
      </w:r>
      <w:r w:rsidRPr="00CC2CDD">
        <w:rPr>
          <w:rFonts w:ascii="Arial" w:eastAsia="Times New Roman" w:hAnsi="Arial" w:cs="Arial"/>
          <w:lang w:val="el-GR"/>
        </w:rPr>
        <w:t xml:space="preserve">Ρούλα </w:t>
      </w:r>
      <w:proofErr w:type="spellStart"/>
      <w:r w:rsidRPr="00CC2CDD">
        <w:rPr>
          <w:rFonts w:ascii="Arial" w:eastAsia="Times New Roman" w:hAnsi="Arial" w:cs="Arial"/>
          <w:lang w:val="el-GR"/>
        </w:rPr>
        <w:t>Τσουλέα</w:t>
      </w:r>
      <w:proofErr w:type="spellEnd"/>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rPr>
        <w:t> </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Τι δείχνουν νέες μελέτες για τη συσχέτιση της έντονης ζέστης και της υγρασίας με την υγεία των ματιών.</w:t>
      </w:r>
      <w:r>
        <w:rPr>
          <w:rFonts w:ascii="Arial" w:eastAsia="Times New Roman" w:hAnsi="Arial" w:cs="Arial"/>
          <w:lang w:val="el-GR"/>
        </w:rPr>
        <w:t xml:space="preserve"> </w:t>
      </w:r>
      <w:r w:rsidRPr="00CC2CDD">
        <w:rPr>
          <w:rFonts w:ascii="Arial" w:eastAsia="Times New Roman" w:hAnsi="Arial" w:cs="Arial"/>
          <w:lang w:val="el-GR"/>
        </w:rPr>
        <w:t>Εξαιρετικά επικίνδυνη για τα μάτια και την όραση μπορεί να αποδειχθεί η υψηλή θερμοκρασία, καθώς κατά τους θερινούς μήνες παρατηρείται αύξηση στους ασθενείς που παρουσιάζουν αποκόλληση του αμφιβληστροειδούς.</w:t>
      </w:r>
      <w:r>
        <w:rPr>
          <w:rFonts w:ascii="Arial" w:eastAsia="Times New Roman" w:hAnsi="Arial" w:cs="Arial"/>
          <w:lang w:val="el-GR"/>
        </w:rPr>
        <w:t xml:space="preserve"> </w:t>
      </w:r>
      <w:r w:rsidRPr="00CC2CDD">
        <w:rPr>
          <w:rFonts w:ascii="Arial" w:eastAsia="Times New Roman" w:hAnsi="Arial" w:cs="Arial"/>
          <w:lang w:val="el-GR"/>
        </w:rPr>
        <w:t>Πρόκειται για μία σοβαρή οφθαλμική κατάσταση η οποία, εάν δεν διαγνωστεί και αντιμετωπιστεί εγκαίρως, μπορεί να οδηγήσει σε σημαντική ή και μόνιμη απώλεια της οράσεως.</w:t>
      </w:r>
    </w:p>
    <w:p w:rsidR="00CC2CDD" w:rsidRDefault="00CC2CDD" w:rsidP="00CC2CDD">
      <w:pPr>
        <w:spacing w:after="0" w:line="480" w:lineRule="atLeast"/>
        <w:jc w:val="both"/>
        <w:textAlignment w:val="baseline"/>
        <w:rPr>
          <w:rFonts w:ascii="Arial" w:eastAsia="Times New Roman" w:hAnsi="Arial" w:cs="Arial"/>
          <w:lang w:val="el-GR"/>
        </w:rPr>
      </w:pP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Ο αμφιβληστροειδής είναι ένας φωτοευαίσθητος χιτώνας νευρικού ιστού που καλύπτει το εσωτερικό (οπίσθιο τμήμα) του ματιού, δηλαδή τον οφθαλμικό βυθό. Είναι ο δέκτης των </w:t>
      </w:r>
      <w:proofErr w:type="spellStart"/>
      <w:r w:rsidRPr="00CC2CDD">
        <w:rPr>
          <w:rFonts w:ascii="Arial" w:eastAsia="Times New Roman" w:hAnsi="Arial" w:cs="Arial"/>
          <w:lang w:val="el-GR"/>
        </w:rPr>
        <w:t>ακτίνων</w:t>
      </w:r>
      <w:proofErr w:type="spellEnd"/>
      <w:r w:rsidRPr="00CC2CDD">
        <w:rPr>
          <w:rFonts w:ascii="Arial" w:eastAsia="Times New Roman" w:hAnsi="Arial" w:cs="Arial"/>
          <w:lang w:val="el-GR"/>
        </w:rPr>
        <w:t xml:space="preserve"> φωτός που εισέρχονται στον οφθαλμό.</w:t>
      </w:r>
      <w:r>
        <w:rPr>
          <w:rFonts w:ascii="Arial" w:eastAsia="Times New Roman" w:hAnsi="Arial" w:cs="Arial"/>
          <w:lang w:val="el-GR"/>
        </w:rPr>
        <w:t xml:space="preserve"> </w:t>
      </w:r>
      <w:r w:rsidRPr="00CC2CDD">
        <w:rPr>
          <w:rFonts w:ascii="Arial" w:eastAsia="Times New Roman" w:hAnsi="Arial" w:cs="Arial"/>
          <w:lang w:val="el-GR"/>
        </w:rPr>
        <w:t>Ο αμφιβληστροειδής τις μετατρέπει σε ηλεκτρικά σήματα και τις μεταβιβάζει μέσω του οπτικού νεύρου στον ανθρώπινο εγκέφαλο. Εκεί, τα σήματα υφίστανται ειδική επεξεργασία για να δημιουργηθούν οι εικόνες (είδωλα) που εκλαμβάνουμε ως οπτικά ερεθίσματα και πληροφορίες.</w:t>
      </w:r>
      <w:r>
        <w:rPr>
          <w:rFonts w:ascii="Arial" w:eastAsia="Times New Roman" w:hAnsi="Arial" w:cs="Arial"/>
          <w:lang w:val="el-GR"/>
        </w:rPr>
        <w:t xml:space="preserve"> </w:t>
      </w:r>
      <w:r w:rsidRPr="00CC2CDD">
        <w:rPr>
          <w:rFonts w:ascii="Arial" w:eastAsia="Times New Roman" w:hAnsi="Arial" w:cs="Arial"/>
          <w:lang w:val="el-GR"/>
        </w:rPr>
        <w:t>Η ομαλή λειτουργία του χιτώνα είναι απαραίτητη για καθαρή και φυσιολογική όραση. Ωστόσο, εάν δημιουργηθεί κάποιο σχίσιμο (ρωγμή) πάνω του, είναι πολύ πιθανό να αποκολληθεί από τους υποκείμενους χιτώνες, προκαλώντας σημαντική επιδείνωση της οπτικής λειτουργίας.</w:t>
      </w:r>
    </w:p>
    <w:p w:rsidR="00CC2CDD" w:rsidRDefault="00CC2CDD" w:rsidP="00CC2CDD">
      <w:pPr>
        <w:spacing w:after="0" w:line="480" w:lineRule="atLeast"/>
        <w:jc w:val="both"/>
        <w:textAlignment w:val="baseline"/>
        <w:rPr>
          <w:rFonts w:ascii="Arial" w:eastAsia="Times New Roman" w:hAnsi="Arial" w:cs="Arial"/>
          <w:lang w:val="el-GR"/>
        </w:rPr>
      </w:pP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«Η αποκόλληση αμφιβληστροειδούς εμφανίζεται και εξελίσσεται σε σύντομο χρονικό διάστημα. Ο μόνος τρόπος για να αντιμετωπιστεί είναι ο άμεσος προγραμματισμός χειρουργικής επέμβασης. Ιδανικά πρέπει να εκτελεστεί εντός </w:t>
      </w:r>
      <w:proofErr w:type="spellStart"/>
      <w:r w:rsidRPr="00CC2CDD">
        <w:rPr>
          <w:rFonts w:ascii="Arial" w:eastAsia="Times New Roman" w:hAnsi="Arial" w:cs="Arial"/>
          <w:lang w:val="el-GR"/>
        </w:rPr>
        <w:t>24ώρου</w:t>
      </w:r>
      <w:proofErr w:type="spellEnd"/>
      <w:r w:rsidRPr="00CC2CDD">
        <w:rPr>
          <w:rFonts w:ascii="Arial" w:eastAsia="Times New Roman" w:hAnsi="Arial" w:cs="Arial"/>
          <w:lang w:val="el-GR"/>
        </w:rPr>
        <w:t>, με τον χαρακτήρα του επείγοντος περιστατικού», αναφέρει ο χειρουργός οφθαλμίατρος</w:t>
      </w:r>
      <w:r w:rsidRPr="00CC2CDD">
        <w:rPr>
          <w:rFonts w:ascii="Arial" w:eastAsia="Times New Roman" w:hAnsi="Arial" w:cs="Arial"/>
        </w:rPr>
        <w:t> </w:t>
      </w:r>
      <w:r w:rsidRPr="00CC2CDD">
        <w:rPr>
          <w:rFonts w:ascii="Arial" w:eastAsia="Times New Roman" w:hAnsi="Arial" w:cs="Arial"/>
          <w:lang w:val="el-GR"/>
        </w:rPr>
        <w:t xml:space="preserve"> </w:t>
      </w:r>
      <w:proofErr w:type="spellStart"/>
      <w:r w:rsidRPr="00CC2CDD">
        <w:rPr>
          <w:rFonts w:ascii="Arial" w:eastAsia="Times New Roman" w:hAnsi="Arial" w:cs="Arial"/>
          <w:lang w:val="el-GR"/>
        </w:rPr>
        <w:t>Πάρης</w:t>
      </w:r>
      <w:proofErr w:type="spellEnd"/>
      <w:r w:rsidRPr="00CC2CDD">
        <w:rPr>
          <w:rFonts w:ascii="Arial" w:eastAsia="Times New Roman" w:hAnsi="Arial" w:cs="Arial"/>
          <w:lang w:val="el-GR"/>
        </w:rPr>
        <w:t xml:space="preserve"> Τρανός, ειδικός στη χειρουργική αμφιβληστροειδούς, </w:t>
      </w:r>
      <w:proofErr w:type="spellStart"/>
      <w:r w:rsidRPr="00CC2CDD">
        <w:rPr>
          <w:rFonts w:ascii="Arial" w:eastAsia="Times New Roman" w:hAnsi="Arial" w:cs="Arial"/>
          <w:lang w:val="el-GR"/>
        </w:rPr>
        <w:t>ωχράς</w:t>
      </w:r>
      <w:proofErr w:type="spellEnd"/>
      <w:r w:rsidRPr="00CC2CDD">
        <w:rPr>
          <w:rFonts w:ascii="Arial" w:eastAsia="Times New Roman" w:hAnsi="Arial" w:cs="Arial"/>
          <w:lang w:val="el-GR"/>
        </w:rPr>
        <w:t xml:space="preserve"> κηλίδας και </w:t>
      </w:r>
      <w:proofErr w:type="spellStart"/>
      <w:r w:rsidRPr="00CC2CDD">
        <w:rPr>
          <w:rFonts w:ascii="Arial" w:eastAsia="Times New Roman" w:hAnsi="Arial" w:cs="Arial"/>
          <w:lang w:val="el-GR"/>
        </w:rPr>
        <w:t>ενδοφθάλμιων</w:t>
      </w:r>
      <w:proofErr w:type="spellEnd"/>
      <w:r w:rsidRPr="00CC2CDD">
        <w:rPr>
          <w:rFonts w:ascii="Arial" w:eastAsia="Times New Roman" w:hAnsi="Arial" w:cs="Arial"/>
          <w:lang w:val="el-GR"/>
        </w:rPr>
        <w:t xml:space="preserve"> φλεγμονών από τη Θεσσαλονίκη.</w:t>
      </w:r>
      <w:r>
        <w:rPr>
          <w:rFonts w:ascii="Arial" w:eastAsia="Times New Roman" w:hAnsi="Arial" w:cs="Arial"/>
          <w:lang w:val="el-GR"/>
        </w:rPr>
        <w:t xml:space="preserve"> </w:t>
      </w:r>
      <w:r w:rsidRPr="00CC2CDD">
        <w:rPr>
          <w:rFonts w:ascii="Arial" w:eastAsia="Times New Roman" w:hAnsi="Arial" w:cs="Arial"/>
          <w:lang w:val="el-GR"/>
        </w:rPr>
        <w:t>Σε αντίθετη περίπτωση, η κατάσταση μπορεί να οδηγήσει σε μόνιμη απώλεια του οπτικού πεδίου, ακόμα και σε ολική τύφλωση.</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lastRenderedPageBreak/>
        <w:t>Τα ύποπτα συμπτώματα</w:t>
      </w: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Για να γίνει εγκαίρως η διάγνωση της αποκόλλησης και να σωθ</w:t>
      </w:r>
      <w:r>
        <w:rPr>
          <w:rFonts w:ascii="Arial" w:eastAsia="Times New Roman" w:hAnsi="Arial" w:cs="Arial"/>
          <w:lang w:val="el-GR"/>
        </w:rPr>
        <w:t xml:space="preserve">εί η όραση, ο ασθενής πρέπει να </w:t>
      </w:r>
      <w:r w:rsidRPr="00CC2CDD">
        <w:rPr>
          <w:rFonts w:ascii="Arial" w:eastAsia="Times New Roman" w:hAnsi="Arial" w:cs="Arial"/>
          <w:lang w:val="el-GR"/>
        </w:rPr>
        <w:t>είναι σε θέση να αναγνωρί</w:t>
      </w:r>
      <w:r>
        <w:rPr>
          <w:rFonts w:ascii="Arial" w:eastAsia="Times New Roman" w:hAnsi="Arial" w:cs="Arial"/>
          <w:lang w:val="el-GR"/>
        </w:rPr>
        <w:t>σει τα πρόδρομα συμπτώματά της.</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Αυτά συμπεριλαμβάνουν:</w:t>
      </w:r>
    </w:p>
    <w:p w:rsidR="00CC2CDD" w:rsidRPr="00CC2CDD" w:rsidRDefault="00CC2CDD" w:rsidP="00CC2CDD">
      <w:pPr>
        <w:numPr>
          <w:ilvl w:val="0"/>
          <w:numId w:val="1"/>
        </w:numPr>
        <w:spacing w:after="0" w:line="260" w:lineRule="atLeast"/>
        <w:ind w:left="0"/>
        <w:jc w:val="both"/>
        <w:textAlignment w:val="baseline"/>
        <w:rPr>
          <w:rFonts w:ascii="Arial" w:eastAsia="Times New Roman" w:hAnsi="Arial" w:cs="Arial"/>
          <w:lang w:val="el-GR"/>
        </w:rPr>
      </w:pPr>
      <w:r w:rsidRPr="00CC2CDD">
        <w:rPr>
          <w:rFonts w:ascii="Arial" w:eastAsia="Times New Roman" w:hAnsi="Arial" w:cs="Arial"/>
          <w:lang w:val="el-GR"/>
        </w:rPr>
        <w:t>Αιωρούμενες σκιές ή κηλίδες στο οπτικό πεδίο (σαν ιστούς αράχνης)</w:t>
      </w:r>
    </w:p>
    <w:p w:rsidR="00CC2CDD" w:rsidRPr="00CC2CDD" w:rsidRDefault="00CC2CDD" w:rsidP="00CC2CDD">
      <w:pPr>
        <w:numPr>
          <w:ilvl w:val="0"/>
          <w:numId w:val="1"/>
        </w:numPr>
        <w:spacing w:after="0" w:line="260" w:lineRule="atLeast"/>
        <w:ind w:left="0"/>
        <w:jc w:val="both"/>
        <w:textAlignment w:val="baseline"/>
        <w:rPr>
          <w:rFonts w:ascii="Arial" w:eastAsia="Times New Roman" w:hAnsi="Arial" w:cs="Arial"/>
          <w:lang w:val="el-GR"/>
        </w:rPr>
      </w:pPr>
      <w:proofErr w:type="spellStart"/>
      <w:r w:rsidRPr="00CC2CDD">
        <w:rPr>
          <w:rFonts w:ascii="Arial" w:eastAsia="Times New Roman" w:hAnsi="Arial" w:cs="Arial"/>
          <w:lang w:val="el-GR"/>
        </w:rPr>
        <w:t>Μυωψίες</w:t>
      </w:r>
      <w:proofErr w:type="spellEnd"/>
      <w:r w:rsidRPr="00CC2CDD">
        <w:rPr>
          <w:rFonts w:ascii="Arial" w:eastAsia="Times New Roman" w:hAnsi="Arial" w:cs="Arial"/>
          <w:lang w:val="el-GR"/>
        </w:rPr>
        <w:t xml:space="preserve"> («μυγάκια» στο οπτικό πεδίο)</w:t>
      </w:r>
    </w:p>
    <w:p w:rsidR="00CC2CDD" w:rsidRPr="00CC2CDD" w:rsidRDefault="00CC2CDD" w:rsidP="00CC2CDD">
      <w:pPr>
        <w:numPr>
          <w:ilvl w:val="0"/>
          <w:numId w:val="1"/>
        </w:numPr>
        <w:spacing w:after="0" w:line="260" w:lineRule="atLeast"/>
        <w:ind w:left="0"/>
        <w:jc w:val="both"/>
        <w:textAlignment w:val="baseline"/>
        <w:rPr>
          <w:rFonts w:ascii="Arial" w:eastAsia="Times New Roman" w:hAnsi="Arial" w:cs="Arial"/>
          <w:lang w:val="el-GR"/>
        </w:rPr>
      </w:pPr>
      <w:r w:rsidRPr="00CC2CDD">
        <w:rPr>
          <w:rFonts w:ascii="Arial" w:eastAsia="Times New Roman" w:hAnsi="Arial" w:cs="Arial"/>
          <w:lang w:val="el-GR"/>
        </w:rPr>
        <w:t>Φωταψίες (λάμψεις που μοιάζουν με αστραπές)</w:t>
      </w:r>
    </w:p>
    <w:p w:rsidR="00CC2CDD" w:rsidRPr="00CC2CDD" w:rsidRDefault="00CC2CDD" w:rsidP="00CC2CDD">
      <w:pPr>
        <w:numPr>
          <w:ilvl w:val="0"/>
          <w:numId w:val="1"/>
        </w:numPr>
        <w:spacing w:after="0" w:line="260" w:lineRule="atLeast"/>
        <w:ind w:left="0"/>
        <w:jc w:val="both"/>
        <w:textAlignment w:val="baseline"/>
        <w:rPr>
          <w:rFonts w:ascii="Arial" w:eastAsia="Times New Roman" w:hAnsi="Arial" w:cs="Arial"/>
          <w:lang w:val="el-GR"/>
        </w:rPr>
      </w:pPr>
      <w:r w:rsidRPr="00CC2CDD">
        <w:rPr>
          <w:rFonts w:ascii="Arial" w:eastAsia="Times New Roman" w:hAnsi="Arial" w:cs="Arial"/>
          <w:lang w:val="el-GR"/>
        </w:rPr>
        <w:t>Ξαφνική απώλεια μέρους του οπτικού πεδίου, η οποία συνοδεύεται από την αίσθηση ενός γκρίζου ή μαύρου πέπλου (σαν να πέφτει μια σκούρα κουρτίνα σε τμήμα της όρασής μας)</w:t>
      </w: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«Αυτού του είδους τα συμπτώματα πρέπει να αξιολογούνται αμέσως, χωρίς καμία καθυστέρηση, από εξειδικευμένο οφθαλμίατρο. Αν και δεν συνεπάγονται αυτομάτως ότι έχει αποκολληθεί ο αμφιβληστροειδής, εάν αυτό έχει όντως συμβεί, η έγκαιρη διάγνωση και αντιμετώπιση μπορεί να αποδειχθεί καθοριστική για τη διάσωση της όρασης», υπογραμμίζει ο κ. Τρανός.</w:t>
      </w:r>
    </w:p>
    <w:p w:rsidR="00CC2CDD" w:rsidRPr="00CC2CDD" w:rsidRDefault="00CC2CDD" w:rsidP="00CC2CDD">
      <w:pPr>
        <w:spacing w:after="0" w:line="480" w:lineRule="atLeast"/>
        <w:jc w:val="both"/>
        <w:textAlignment w:val="baseline"/>
        <w:rPr>
          <w:rFonts w:ascii="Arial" w:eastAsia="Times New Roman" w:hAnsi="Arial" w:cs="Arial"/>
          <w:lang w:val="el-GR"/>
        </w:rPr>
      </w:pP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Όταν αναφερθούν τέτοια συμπτώματα, ο ασθενής θα υποβληθεί αμέσως σε εξέταση του αμφιβληστροειδούς με βυθοσκόπηση. Εφ’ όσον διαπιστωθεί αποκόλληση, θα χειρουργηθεί με οπίσθια </w:t>
      </w:r>
      <w:proofErr w:type="spellStart"/>
      <w:r w:rsidRPr="00CC2CDD">
        <w:rPr>
          <w:rFonts w:ascii="Arial" w:eastAsia="Times New Roman" w:hAnsi="Arial" w:cs="Arial"/>
          <w:lang w:val="el-GR"/>
        </w:rPr>
        <w:t>υαλοειδεκτομή</w:t>
      </w:r>
      <w:proofErr w:type="spellEnd"/>
      <w:r w:rsidRPr="00CC2CDD">
        <w:rPr>
          <w:rFonts w:ascii="Arial" w:eastAsia="Times New Roman" w:hAnsi="Arial" w:cs="Arial"/>
          <w:lang w:val="el-GR"/>
        </w:rPr>
        <w:t xml:space="preserve"> (</w:t>
      </w:r>
      <w:proofErr w:type="spellStart"/>
      <w:r w:rsidRPr="00CC2CDD">
        <w:rPr>
          <w:rFonts w:ascii="Arial" w:eastAsia="Times New Roman" w:hAnsi="Arial" w:cs="Arial"/>
          <w:lang w:val="el-GR"/>
        </w:rPr>
        <w:t>βιτρεκτομή</w:t>
      </w:r>
      <w:proofErr w:type="spellEnd"/>
      <w:r w:rsidRPr="00CC2CDD">
        <w:rPr>
          <w:rFonts w:ascii="Arial" w:eastAsia="Times New Roman" w:hAnsi="Arial" w:cs="Arial"/>
          <w:lang w:val="el-GR"/>
        </w:rPr>
        <w:t>).</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rPr>
        <w:t> </w:t>
      </w:r>
    </w:p>
    <w:p w:rsidR="00CC2CDD" w:rsidRPr="00CC2CDD" w:rsidRDefault="00CC2CDD" w:rsidP="00CC2CDD">
      <w:pPr>
        <w:spacing w:after="0" w:line="480" w:lineRule="atLeast"/>
        <w:jc w:val="both"/>
        <w:textAlignment w:val="baseline"/>
        <w:rPr>
          <w:rFonts w:ascii="Arial" w:eastAsia="Times New Roman" w:hAnsi="Arial" w:cs="Arial"/>
          <w:b/>
          <w:i/>
          <w:lang w:val="el-GR"/>
        </w:rPr>
      </w:pPr>
      <w:r w:rsidRPr="00CC2CDD">
        <w:rPr>
          <w:rFonts w:ascii="Arial" w:eastAsia="Times New Roman" w:hAnsi="Arial" w:cs="Arial"/>
          <w:b/>
          <w:i/>
          <w:lang w:val="el-GR"/>
        </w:rPr>
        <w:t>Συχνότητα και παράγοντες κινδύνου</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Η αποκόλληση του αμφιβληστροειδούς είναι μια αρκετά συχνή οφθαλμική διαταραχή. Υπολογίζεται ότι ετησίως καταγράφονται παγκοσμίως 12,6 περιστατικά ανά 100.000 πληθυσμού, με 1 στους 10.000 πάσχοντες να παρουσιάζει μόνιμη απώλεια όρασης στο προσβεβλημένο μάτι εξαιτίας της.</w:t>
      </w:r>
    </w:p>
    <w:p w:rsidR="00CC2CDD" w:rsidRDefault="00CC2CDD" w:rsidP="00CC2CDD">
      <w:pPr>
        <w:spacing w:after="0" w:line="480" w:lineRule="atLeast"/>
        <w:jc w:val="both"/>
        <w:textAlignment w:val="baseline"/>
        <w:rPr>
          <w:rFonts w:ascii="Arial" w:eastAsia="Times New Roman" w:hAnsi="Arial" w:cs="Arial"/>
          <w:lang w:val="el-GR"/>
        </w:rPr>
      </w:pP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Ειδικά στην Ευρώπη, όμως, η επίπτωσή της είναι πολύ υψηλότερη. Ξεπερνά τα 14,5 περιστατικά ανά 100.000 ετησίως.</w:t>
      </w:r>
      <w:r>
        <w:rPr>
          <w:rFonts w:ascii="Arial" w:eastAsia="Times New Roman" w:hAnsi="Arial" w:cs="Arial"/>
          <w:lang w:val="el-GR"/>
        </w:rPr>
        <w:t xml:space="preserve"> </w:t>
      </w:r>
      <w:r w:rsidRPr="00CC2CDD">
        <w:rPr>
          <w:rFonts w:ascii="Arial" w:eastAsia="Times New Roman" w:hAnsi="Arial" w:cs="Arial"/>
          <w:lang w:val="el-GR"/>
        </w:rPr>
        <w:t>«Η πρόληψη της αποκόλλησης του αμφιβληστροειδούς δεν είναι εύκολη, διότι οι αιτίες της δεν είναι πλήρως κατανοητές», τονίζει ο κ. Τρανός.</w:t>
      </w: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lastRenderedPageBreak/>
        <w:t>Όπως εξηγεί, οι γνωστοί παράγοντες κινδύνου για αποκόλληση του αμφιβληστροειδούς εξηγούν μόν</w:t>
      </w:r>
      <w:r>
        <w:rPr>
          <w:rFonts w:ascii="Arial" w:eastAsia="Times New Roman" w:hAnsi="Arial" w:cs="Arial"/>
          <w:lang w:val="el-GR"/>
        </w:rPr>
        <w:t>ο ένα ποσοστό των περιστατικών.</w:t>
      </w:r>
    </w:p>
    <w:p w:rsidR="00CC2CDD" w:rsidRPr="00CC2CDD" w:rsidRDefault="00CC2CDD" w:rsidP="00CC2CDD">
      <w:pPr>
        <w:spacing w:after="0" w:line="480" w:lineRule="atLeast"/>
        <w:jc w:val="both"/>
        <w:textAlignment w:val="baseline"/>
        <w:rPr>
          <w:rFonts w:ascii="Arial" w:eastAsia="Times New Roman" w:hAnsi="Arial" w:cs="Arial"/>
        </w:rPr>
      </w:pPr>
      <w:proofErr w:type="spellStart"/>
      <w:r w:rsidRPr="00CC2CDD">
        <w:rPr>
          <w:rFonts w:ascii="Arial" w:eastAsia="Times New Roman" w:hAnsi="Arial" w:cs="Arial"/>
        </w:rPr>
        <w:t>Τέτοιοι</w:t>
      </w:r>
      <w:proofErr w:type="spellEnd"/>
      <w:r w:rsidRPr="00CC2CDD">
        <w:rPr>
          <w:rFonts w:ascii="Arial" w:eastAsia="Times New Roman" w:hAnsi="Arial" w:cs="Arial"/>
        </w:rPr>
        <w:t xml:space="preserve"> </w:t>
      </w:r>
      <w:proofErr w:type="spellStart"/>
      <w:r w:rsidRPr="00CC2CDD">
        <w:rPr>
          <w:rFonts w:ascii="Arial" w:eastAsia="Times New Roman" w:hAnsi="Arial" w:cs="Arial"/>
        </w:rPr>
        <w:t>παράγοντες</w:t>
      </w:r>
      <w:proofErr w:type="spellEnd"/>
      <w:r w:rsidRPr="00CC2CDD">
        <w:rPr>
          <w:rFonts w:ascii="Arial" w:eastAsia="Times New Roman" w:hAnsi="Arial" w:cs="Arial"/>
        </w:rPr>
        <w:t xml:space="preserve"> </w:t>
      </w:r>
      <w:proofErr w:type="spellStart"/>
      <w:r w:rsidRPr="00CC2CDD">
        <w:rPr>
          <w:rFonts w:ascii="Arial" w:eastAsia="Times New Roman" w:hAnsi="Arial" w:cs="Arial"/>
        </w:rPr>
        <w:t>είναι</w:t>
      </w:r>
      <w:proofErr w:type="spellEnd"/>
      <w:r w:rsidRPr="00CC2CDD">
        <w:rPr>
          <w:rFonts w:ascii="Arial" w:eastAsia="Times New Roman" w:hAnsi="Arial" w:cs="Arial"/>
        </w:rPr>
        <w:t>:</w:t>
      </w:r>
    </w:p>
    <w:p w:rsidR="00CC2CDD" w:rsidRPr="00CC2CDD" w:rsidRDefault="00CC2CDD" w:rsidP="00CC2CDD">
      <w:pPr>
        <w:numPr>
          <w:ilvl w:val="0"/>
          <w:numId w:val="2"/>
        </w:numPr>
        <w:spacing w:after="0" w:line="260" w:lineRule="atLeast"/>
        <w:ind w:left="0"/>
        <w:jc w:val="both"/>
        <w:textAlignment w:val="baseline"/>
        <w:rPr>
          <w:rFonts w:ascii="Arial" w:eastAsia="Times New Roman" w:hAnsi="Arial" w:cs="Arial"/>
        </w:rPr>
      </w:pPr>
      <w:r w:rsidRPr="00CC2CDD">
        <w:rPr>
          <w:rFonts w:ascii="Arial" w:eastAsia="Times New Roman" w:hAnsi="Arial" w:cs="Arial"/>
        </w:rPr>
        <w:t xml:space="preserve">Η </w:t>
      </w:r>
      <w:proofErr w:type="spellStart"/>
      <w:r w:rsidRPr="00CC2CDD">
        <w:rPr>
          <w:rFonts w:ascii="Arial" w:eastAsia="Times New Roman" w:hAnsi="Arial" w:cs="Arial"/>
        </w:rPr>
        <w:t>υψηλή</w:t>
      </w:r>
      <w:proofErr w:type="spellEnd"/>
      <w:r w:rsidRPr="00CC2CDD">
        <w:rPr>
          <w:rFonts w:ascii="Arial" w:eastAsia="Times New Roman" w:hAnsi="Arial" w:cs="Arial"/>
        </w:rPr>
        <w:t xml:space="preserve"> </w:t>
      </w:r>
      <w:proofErr w:type="spellStart"/>
      <w:r w:rsidRPr="00CC2CDD">
        <w:rPr>
          <w:rFonts w:ascii="Arial" w:eastAsia="Times New Roman" w:hAnsi="Arial" w:cs="Arial"/>
        </w:rPr>
        <w:t>μυωπία</w:t>
      </w:r>
      <w:proofErr w:type="spellEnd"/>
    </w:p>
    <w:p w:rsidR="00CC2CDD" w:rsidRPr="00CC2CDD" w:rsidRDefault="00CC2CDD" w:rsidP="00CC2CDD">
      <w:pPr>
        <w:numPr>
          <w:ilvl w:val="0"/>
          <w:numId w:val="2"/>
        </w:numPr>
        <w:spacing w:after="0" w:line="260" w:lineRule="atLeast"/>
        <w:ind w:left="0"/>
        <w:jc w:val="both"/>
        <w:textAlignment w:val="baseline"/>
        <w:rPr>
          <w:rFonts w:ascii="Arial" w:eastAsia="Times New Roman" w:hAnsi="Arial" w:cs="Arial"/>
        </w:rPr>
      </w:pPr>
      <w:proofErr w:type="spellStart"/>
      <w:r w:rsidRPr="00CC2CDD">
        <w:rPr>
          <w:rFonts w:ascii="Arial" w:eastAsia="Times New Roman" w:hAnsi="Arial" w:cs="Arial"/>
        </w:rPr>
        <w:t>Προηγούμενη</w:t>
      </w:r>
      <w:proofErr w:type="spellEnd"/>
      <w:r w:rsidRPr="00CC2CDD">
        <w:rPr>
          <w:rFonts w:ascii="Arial" w:eastAsia="Times New Roman" w:hAnsi="Arial" w:cs="Arial"/>
        </w:rPr>
        <w:t xml:space="preserve"> </w:t>
      </w:r>
      <w:proofErr w:type="spellStart"/>
      <w:r w:rsidRPr="00CC2CDD">
        <w:rPr>
          <w:rFonts w:ascii="Arial" w:eastAsia="Times New Roman" w:hAnsi="Arial" w:cs="Arial"/>
        </w:rPr>
        <w:t>επέμβαση</w:t>
      </w:r>
      <w:proofErr w:type="spellEnd"/>
      <w:r w:rsidRPr="00CC2CDD">
        <w:rPr>
          <w:rFonts w:ascii="Arial" w:eastAsia="Times New Roman" w:hAnsi="Arial" w:cs="Arial"/>
        </w:rPr>
        <w:t xml:space="preserve"> </w:t>
      </w:r>
      <w:proofErr w:type="spellStart"/>
      <w:r w:rsidRPr="00CC2CDD">
        <w:rPr>
          <w:rFonts w:ascii="Arial" w:eastAsia="Times New Roman" w:hAnsi="Arial" w:cs="Arial"/>
        </w:rPr>
        <w:t>καταρράκτη</w:t>
      </w:r>
      <w:proofErr w:type="spellEnd"/>
    </w:p>
    <w:p w:rsidR="00CC2CDD" w:rsidRPr="00CC2CDD" w:rsidRDefault="00CC2CDD" w:rsidP="00CC2CDD">
      <w:pPr>
        <w:numPr>
          <w:ilvl w:val="0"/>
          <w:numId w:val="2"/>
        </w:numPr>
        <w:spacing w:after="0" w:line="260" w:lineRule="atLeast"/>
        <w:ind w:left="0"/>
        <w:jc w:val="both"/>
        <w:textAlignment w:val="baseline"/>
        <w:rPr>
          <w:rFonts w:ascii="Arial" w:eastAsia="Times New Roman" w:hAnsi="Arial" w:cs="Arial"/>
        </w:rPr>
      </w:pPr>
      <w:r w:rsidRPr="00CC2CDD">
        <w:rPr>
          <w:rFonts w:ascii="Arial" w:eastAsia="Times New Roman" w:hAnsi="Arial" w:cs="Arial"/>
        </w:rPr>
        <w:t xml:space="preserve">Η </w:t>
      </w:r>
      <w:proofErr w:type="spellStart"/>
      <w:r w:rsidRPr="00CC2CDD">
        <w:rPr>
          <w:rFonts w:ascii="Arial" w:eastAsia="Times New Roman" w:hAnsi="Arial" w:cs="Arial"/>
        </w:rPr>
        <w:t>κληρονομικότητα</w:t>
      </w:r>
      <w:proofErr w:type="spellEnd"/>
    </w:p>
    <w:p w:rsidR="00CC2CDD" w:rsidRPr="00CC2CDD" w:rsidRDefault="00CC2CDD" w:rsidP="00CC2CDD">
      <w:pPr>
        <w:numPr>
          <w:ilvl w:val="0"/>
          <w:numId w:val="2"/>
        </w:numPr>
        <w:spacing w:after="0" w:line="260" w:lineRule="atLeast"/>
        <w:ind w:left="0"/>
        <w:jc w:val="both"/>
        <w:textAlignment w:val="baseline"/>
        <w:rPr>
          <w:rFonts w:ascii="Arial" w:eastAsia="Times New Roman" w:hAnsi="Arial" w:cs="Arial"/>
          <w:lang w:val="el-GR"/>
        </w:rPr>
      </w:pPr>
      <w:r w:rsidRPr="00CC2CDD">
        <w:rPr>
          <w:rFonts w:ascii="Arial" w:eastAsia="Times New Roman" w:hAnsi="Arial" w:cs="Arial"/>
          <w:lang w:val="el-GR"/>
        </w:rPr>
        <w:t>Το ιστορικό αποκόλλησης στο άλλο μάτι</w:t>
      </w:r>
    </w:p>
    <w:p w:rsidR="00CC2CDD" w:rsidRPr="00CC2CDD" w:rsidRDefault="00CC2CDD" w:rsidP="00CC2CDD">
      <w:pPr>
        <w:numPr>
          <w:ilvl w:val="0"/>
          <w:numId w:val="2"/>
        </w:numPr>
        <w:spacing w:after="0" w:line="260" w:lineRule="atLeast"/>
        <w:ind w:left="0"/>
        <w:jc w:val="both"/>
        <w:textAlignment w:val="baseline"/>
        <w:rPr>
          <w:rFonts w:ascii="Arial" w:eastAsia="Times New Roman" w:hAnsi="Arial" w:cs="Arial"/>
        </w:rPr>
      </w:pPr>
      <w:proofErr w:type="spellStart"/>
      <w:r w:rsidRPr="00CC2CDD">
        <w:rPr>
          <w:rFonts w:ascii="Arial" w:eastAsia="Times New Roman" w:hAnsi="Arial" w:cs="Arial"/>
        </w:rPr>
        <w:t>Οι</w:t>
      </w:r>
      <w:proofErr w:type="spellEnd"/>
      <w:r w:rsidRPr="00CC2CDD">
        <w:rPr>
          <w:rFonts w:ascii="Arial" w:eastAsia="Times New Roman" w:hAnsi="Arial" w:cs="Arial"/>
        </w:rPr>
        <w:t xml:space="preserve"> </w:t>
      </w:r>
      <w:proofErr w:type="spellStart"/>
      <w:r w:rsidRPr="00CC2CDD">
        <w:rPr>
          <w:rFonts w:ascii="Arial" w:eastAsia="Times New Roman" w:hAnsi="Arial" w:cs="Arial"/>
        </w:rPr>
        <w:t>τραυματισμοί</w:t>
      </w:r>
      <w:proofErr w:type="spellEnd"/>
      <w:r w:rsidRPr="00CC2CDD">
        <w:rPr>
          <w:rFonts w:ascii="Arial" w:eastAsia="Times New Roman" w:hAnsi="Arial" w:cs="Arial"/>
        </w:rPr>
        <w:t xml:space="preserve"> </w:t>
      </w:r>
      <w:proofErr w:type="spellStart"/>
      <w:r w:rsidRPr="00CC2CDD">
        <w:rPr>
          <w:rFonts w:ascii="Arial" w:eastAsia="Times New Roman" w:hAnsi="Arial" w:cs="Arial"/>
        </w:rPr>
        <w:t>στα</w:t>
      </w:r>
      <w:proofErr w:type="spellEnd"/>
      <w:r w:rsidRPr="00CC2CDD">
        <w:rPr>
          <w:rFonts w:ascii="Arial" w:eastAsia="Times New Roman" w:hAnsi="Arial" w:cs="Arial"/>
        </w:rPr>
        <w:t xml:space="preserve"> </w:t>
      </w:r>
      <w:proofErr w:type="spellStart"/>
      <w:r w:rsidRPr="00CC2CDD">
        <w:rPr>
          <w:rFonts w:ascii="Arial" w:eastAsia="Times New Roman" w:hAnsi="Arial" w:cs="Arial"/>
        </w:rPr>
        <w:t>μάτια</w:t>
      </w:r>
      <w:proofErr w:type="spellEnd"/>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Ως φαίνεται, ρόλο πιθανώς παίζουν και άλλοι περιβαλλοντικοί παράγοντες, ένας εκ των οποίων είναι οι υψηλές θερμοκρασίες, οι οποίες αυξάνονται χρόνο με τον χρόνο λόγω της κλιματικής αλλαγής.</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rPr>
        <w:t> </w:t>
      </w:r>
    </w:p>
    <w:p w:rsidR="00CC2CDD" w:rsidRPr="00CC2CDD" w:rsidRDefault="00CC2CDD" w:rsidP="00CC2CDD">
      <w:pPr>
        <w:spacing w:after="0" w:line="480" w:lineRule="atLeast"/>
        <w:jc w:val="both"/>
        <w:textAlignment w:val="baseline"/>
        <w:rPr>
          <w:rFonts w:ascii="Arial" w:eastAsia="Times New Roman" w:hAnsi="Arial" w:cs="Arial"/>
          <w:b/>
          <w:i/>
          <w:lang w:val="el-GR"/>
        </w:rPr>
      </w:pPr>
      <w:r w:rsidRPr="00CC2CDD">
        <w:rPr>
          <w:rFonts w:ascii="Arial" w:eastAsia="Times New Roman" w:hAnsi="Arial" w:cs="Arial"/>
          <w:b/>
          <w:i/>
          <w:lang w:val="el-GR"/>
        </w:rPr>
        <w:t>Τι έχουν δείξει οι μελέτες</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Κλινικές μελέτες έχουν δείξει ότι τις ζεστές μέρες του καλοκαιριού τα περιστατικά αποκόλλησης αυξάνονται. Αυτό συμβαίνει κυρίως όταν η έντονη ζέστη συνοδεύεται και από υψηλά επίπεδα υγρασίας.</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Οι ακριβείς μηχανισμοί πίσω από αυτή τη συσχέτιση δεν είναι απολύτως κατανοητοί. Εκτιμάται, ωστόσο, ότι το «κλειδί» είναι το υαλοειδές σώμα, δηλαδή η διαφανής, ζελατινώδης ουσία που </w:t>
      </w:r>
      <w:proofErr w:type="spellStart"/>
      <w:r w:rsidRPr="00CC2CDD">
        <w:rPr>
          <w:rFonts w:ascii="Arial" w:eastAsia="Times New Roman" w:hAnsi="Arial" w:cs="Arial"/>
          <w:lang w:val="el-GR"/>
        </w:rPr>
        <w:t>προσφύεται</w:t>
      </w:r>
      <w:proofErr w:type="spellEnd"/>
      <w:r w:rsidRPr="00CC2CDD">
        <w:rPr>
          <w:rFonts w:ascii="Arial" w:eastAsia="Times New Roman" w:hAnsi="Arial" w:cs="Arial"/>
          <w:lang w:val="el-GR"/>
        </w:rPr>
        <w:t xml:space="preserve"> στον αμφιβληστροειδή χιτώνα και παρεμβάλλεται μεταξύ του οφθαλμικού φακού και του βυθού.</w:t>
      </w: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Έχει βρεθεί ότι το υαλοειδές είναι αρκετά ευαίσθητο στις διακυμάνσεις της θερμοκρασίας. Το καλοκαίρι ο οργανισμός τείνει να αφυδατώνεται</w:t>
      </w:r>
      <w:r>
        <w:rPr>
          <w:rFonts w:ascii="Arial" w:eastAsia="Times New Roman" w:hAnsi="Arial" w:cs="Arial"/>
          <w:lang w:val="el-GR"/>
        </w:rPr>
        <w:t xml:space="preserve"> ευκολότερα λόγω της εφίδρωσης.</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Δεδομένου ότι το υαλώδες σώμα αποτελείται κατά 98-99% από νερό, η συστηματική αφυδάτωση μπορεί:</w:t>
      </w:r>
    </w:p>
    <w:p w:rsidR="00CC2CDD" w:rsidRPr="00CC2CDD" w:rsidRDefault="00CC2CDD" w:rsidP="00CC2CDD">
      <w:pPr>
        <w:numPr>
          <w:ilvl w:val="0"/>
          <w:numId w:val="3"/>
        </w:numPr>
        <w:spacing w:after="0" w:line="260" w:lineRule="atLeast"/>
        <w:ind w:left="0"/>
        <w:jc w:val="both"/>
        <w:textAlignment w:val="baseline"/>
        <w:rPr>
          <w:rFonts w:ascii="Arial" w:eastAsia="Times New Roman" w:hAnsi="Arial" w:cs="Arial"/>
          <w:lang w:val="el-GR"/>
        </w:rPr>
      </w:pPr>
      <w:r w:rsidRPr="00CC2CDD">
        <w:rPr>
          <w:rFonts w:ascii="Arial" w:eastAsia="Times New Roman" w:hAnsi="Arial" w:cs="Arial"/>
          <w:lang w:val="el-GR"/>
        </w:rPr>
        <w:t>Να επηρεάσει τη σύστασή του</w:t>
      </w:r>
    </w:p>
    <w:p w:rsidR="00CC2CDD" w:rsidRPr="00CC2CDD" w:rsidRDefault="00CC2CDD" w:rsidP="00CC2CDD">
      <w:pPr>
        <w:numPr>
          <w:ilvl w:val="0"/>
          <w:numId w:val="3"/>
        </w:numPr>
        <w:spacing w:after="0" w:line="260" w:lineRule="atLeast"/>
        <w:ind w:left="0"/>
        <w:jc w:val="both"/>
        <w:textAlignment w:val="baseline"/>
        <w:rPr>
          <w:rFonts w:ascii="Arial" w:eastAsia="Times New Roman" w:hAnsi="Arial" w:cs="Arial"/>
        </w:rPr>
      </w:pPr>
      <w:proofErr w:type="spellStart"/>
      <w:r w:rsidRPr="00CC2CDD">
        <w:rPr>
          <w:rFonts w:ascii="Arial" w:eastAsia="Times New Roman" w:hAnsi="Arial" w:cs="Arial"/>
        </w:rPr>
        <w:t>Να</w:t>
      </w:r>
      <w:proofErr w:type="spellEnd"/>
      <w:r w:rsidRPr="00CC2CDD">
        <w:rPr>
          <w:rFonts w:ascii="Arial" w:eastAsia="Times New Roman" w:hAnsi="Arial" w:cs="Arial"/>
        </w:rPr>
        <w:t xml:space="preserve"> </w:t>
      </w:r>
      <w:proofErr w:type="spellStart"/>
      <w:r w:rsidRPr="00CC2CDD">
        <w:rPr>
          <w:rFonts w:ascii="Arial" w:eastAsia="Times New Roman" w:hAnsi="Arial" w:cs="Arial"/>
        </w:rPr>
        <w:t>το</w:t>
      </w:r>
      <w:proofErr w:type="spellEnd"/>
      <w:r w:rsidRPr="00CC2CDD">
        <w:rPr>
          <w:rFonts w:ascii="Arial" w:eastAsia="Times New Roman" w:hAnsi="Arial" w:cs="Arial"/>
        </w:rPr>
        <w:t xml:space="preserve"> </w:t>
      </w:r>
      <w:proofErr w:type="spellStart"/>
      <w:r w:rsidRPr="00CC2CDD">
        <w:rPr>
          <w:rFonts w:ascii="Arial" w:eastAsia="Times New Roman" w:hAnsi="Arial" w:cs="Arial"/>
        </w:rPr>
        <w:t>συρρικνώσει</w:t>
      </w:r>
      <w:proofErr w:type="spellEnd"/>
    </w:p>
    <w:p w:rsidR="00CC2CDD" w:rsidRPr="00CC2CDD" w:rsidRDefault="00CC2CDD" w:rsidP="00CC2CDD">
      <w:pPr>
        <w:numPr>
          <w:ilvl w:val="0"/>
          <w:numId w:val="3"/>
        </w:numPr>
        <w:spacing w:after="0" w:line="260" w:lineRule="atLeast"/>
        <w:ind w:left="0"/>
        <w:jc w:val="both"/>
        <w:textAlignment w:val="baseline"/>
        <w:rPr>
          <w:rFonts w:ascii="Arial" w:eastAsia="Times New Roman" w:hAnsi="Arial" w:cs="Arial"/>
          <w:lang w:val="el-GR"/>
        </w:rPr>
      </w:pPr>
      <w:r w:rsidRPr="00CC2CDD">
        <w:rPr>
          <w:rFonts w:ascii="Arial" w:eastAsia="Times New Roman" w:hAnsi="Arial" w:cs="Arial"/>
          <w:lang w:val="el-GR"/>
        </w:rPr>
        <w:t>Να αυξήσει τις ελκτικές δυνάμεις (τραβήγματα) που ασκούνται από αυτό πάνω στον αμφιβληστροειδή</w:t>
      </w:r>
    </w:p>
    <w:p w:rsidR="00CC2CDD" w:rsidRDefault="00CC2CDD" w:rsidP="00CC2CDD">
      <w:pPr>
        <w:spacing w:after="0" w:line="480" w:lineRule="atLeast"/>
        <w:jc w:val="both"/>
        <w:textAlignment w:val="baseline"/>
        <w:rPr>
          <w:rFonts w:ascii="Arial" w:eastAsia="Times New Roman" w:hAnsi="Arial" w:cs="Arial"/>
          <w:lang w:val="el-GR"/>
        </w:rPr>
      </w:pP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Επιπλέον, το καλοκαίρι οι άνθρωποι είναι πιο δραστήριοι, γεγονός που αυξάνει τις πιθανότητες τραυματισμών στο μάτι, οι οποίοι αποτελούν άμεση αιτία </w:t>
      </w:r>
      <w:proofErr w:type="spellStart"/>
      <w:r w:rsidRPr="00CC2CDD">
        <w:rPr>
          <w:rFonts w:ascii="Arial" w:eastAsia="Times New Roman" w:hAnsi="Arial" w:cs="Arial"/>
          <w:lang w:val="el-GR"/>
        </w:rPr>
        <w:t>ρηγματογενούς</w:t>
      </w:r>
      <w:proofErr w:type="spellEnd"/>
      <w:r w:rsidRPr="00CC2CDD">
        <w:rPr>
          <w:rFonts w:ascii="Arial" w:eastAsia="Times New Roman" w:hAnsi="Arial" w:cs="Arial"/>
          <w:lang w:val="el-GR"/>
        </w:rPr>
        <w:t xml:space="preserve"> αποκόλλησης.</w:t>
      </w: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lastRenderedPageBreak/>
        <w:t>Ολοένα περισσότερες κλινικές μελέτες τα τελευταία χρόνια επιβεβαιώνουν ότι κατά τους θερμούς μήνες του έτους αυξάνονται τα περιστατικά αποκόλλησης του αμφιβληστροειδούς.</w:t>
      </w:r>
    </w:p>
    <w:p w:rsid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Πρόσφατη μελέτη που δημοσιεύθηκε στην ιατρική επιθεώρηση </w:t>
      </w:r>
      <w:r w:rsidRPr="00CC2CDD">
        <w:rPr>
          <w:rFonts w:ascii="Arial" w:eastAsia="Times New Roman" w:hAnsi="Arial" w:cs="Arial"/>
        </w:rPr>
        <w:t>Retina</w:t>
      </w:r>
      <w:r w:rsidRPr="00CC2CDD">
        <w:rPr>
          <w:rFonts w:ascii="Arial" w:eastAsia="Times New Roman" w:hAnsi="Arial" w:cs="Arial"/>
          <w:lang w:val="el-GR"/>
        </w:rPr>
        <w:t>, ανέλυσε περισσότερα από 360.000 περιστατικά. Όπως διαπίστωσαν οι ερευνητές, η αυξημένη ηλιακή ακτινοβολία και η χαμηλή ατμοσφαιρική πίεση πιθανώς να σχετίζονται με την αυξημένη συχνότητα αποκόλλησης την άνοιξη και το καλοκαίρι.</w:t>
      </w:r>
      <w:r>
        <w:rPr>
          <w:rFonts w:ascii="Arial" w:eastAsia="Times New Roman" w:hAnsi="Arial" w:cs="Arial"/>
          <w:lang w:val="el-GR"/>
        </w:rPr>
        <w:t xml:space="preserve"> </w:t>
      </w:r>
    </w:p>
    <w:p w:rsidR="00CC2CDD" w:rsidRDefault="00CC2CDD" w:rsidP="00CC2CDD">
      <w:pPr>
        <w:spacing w:after="0" w:line="480" w:lineRule="atLeast"/>
        <w:jc w:val="both"/>
        <w:textAlignment w:val="baseline"/>
        <w:rPr>
          <w:rFonts w:ascii="Arial" w:eastAsia="Times New Roman" w:hAnsi="Arial" w:cs="Arial"/>
          <w:lang w:val="el-GR"/>
        </w:rPr>
      </w:pPr>
    </w:p>
    <w:p w:rsidR="00CC2CDD" w:rsidRPr="00CC2CDD" w:rsidRDefault="00CC2CDD" w:rsidP="00CC2CDD">
      <w:pPr>
        <w:spacing w:after="0" w:line="480" w:lineRule="atLeast"/>
        <w:jc w:val="both"/>
        <w:textAlignment w:val="baseline"/>
        <w:rPr>
          <w:rFonts w:ascii="Arial" w:eastAsia="Times New Roman" w:hAnsi="Arial" w:cs="Arial"/>
          <w:lang w:val="el-GR"/>
        </w:rPr>
      </w:pPr>
      <w:r w:rsidRPr="00CC2CDD">
        <w:rPr>
          <w:rFonts w:ascii="Arial" w:eastAsia="Times New Roman" w:hAnsi="Arial" w:cs="Arial"/>
          <w:lang w:val="el-GR"/>
        </w:rPr>
        <w:t xml:space="preserve">«Ανεξάρτητα από την αιτία και τον τύπο της, η αποκόλληση του αμφιβληστροειδούς είναι αναμφισβήτητα μια πολύ σοβαρή και ύπουλη κατάσταση, αφού δεν προκαλεί πόνο και πολλοί ασθενείς δεν την αντιλαμβάνονται αμέσως. Ωστόσο, σε πολλές περιπτώσεις προκαλεί συγκεκριμένα συμπτώματα, τα οποία παρουσιάζονται στα αρχικά στάδια της νόσου και μπορούν να </w:t>
      </w:r>
      <w:proofErr w:type="spellStart"/>
      <w:r w:rsidRPr="00CC2CDD">
        <w:rPr>
          <w:rFonts w:ascii="Arial" w:eastAsia="Times New Roman" w:hAnsi="Arial" w:cs="Arial"/>
          <w:lang w:val="el-GR"/>
        </w:rPr>
        <w:t>υποψιάσουν</w:t>
      </w:r>
      <w:proofErr w:type="spellEnd"/>
      <w:r w:rsidRPr="00CC2CDD">
        <w:rPr>
          <w:rFonts w:ascii="Arial" w:eastAsia="Times New Roman" w:hAnsi="Arial" w:cs="Arial"/>
          <w:lang w:val="el-GR"/>
        </w:rPr>
        <w:t xml:space="preserve"> τον ασθενή ότι κάτι δεν πάει καλά», καταλήγει ο κ. Τρανός.</w:t>
      </w:r>
    </w:p>
    <w:p w:rsidR="00CC2CDD" w:rsidRDefault="00CC2CDD" w:rsidP="00CC2CDD">
      <w:pPr>
        <w:spacing w:after="0" w:line="480" w:lineRule="atLeast"/>
        <w:jc w:val="both"/>
        <w:textAlignment w:val="baseline"/>
        <w:rPr>
          <w:rFonts w:ascii="Arial" w:eastAsia="Times New Roman" w:hAnsi="Arial" w:cs="Arial"/>
          <w:lang w:val="el-GR"/>
        </w:rPr>
      </w:pPr>
    </w:p>
    <w:p w:rsidR="00CC2CDD" w:rsidRPr="007C7EAA" w:rsidRDefault="00CC2CDD" w:rsidP="00CC2CDD">
      <w:pPr>
        <w:spacing w:after="0" w:line="480" w:lineRule="atLeast"/>
        <w:jc w:val="right"/>
        <w:textAlignment w:val="baseline"/>
        <w:rPr>
          <w:rFonts w:ascii="Arial" w:eastAsia="Times New Roman" w:hAnsi="Arial" w:cs="Arial"/>
          <w:lang w:val="el-GR"/>
        </w:rPr>
      </w:pPr>
      <w:r w:rsidRPr="007C7EAA">
        <w:rPr>
          <w:rFonts w:ascii="Arial" w:eastAsia="Times New Roman" w:hAnsi="Arial" w:cs="Arial"/>
          <w:lang w:val="el-GR"/>
        </w:rPr>
        <w:t>Πηγή: Εθνική Ομοσπονδία Τυφλών</w:t>
      </w:r>
    </w:p>
    <w:p w:rsidR="00CC2CDD" w:rsidRPr="00CC2CDD" w:rsidRDefault="00CC2CDD" w:rsidP="00CC2CDD">
      <w:pPr>
        <w:spacing w:after="0" w:line="480" w:lineRule="atLeast"/>
        <w:jc w:val="right"/>
        <w:textAlignment w:val="baseline"/>
        <w:rPr>
          <w:rFonts w:ascii="Arial" w:eastAsia="Times New Roman" w:hAnsi="Arial" w:cs="Arial"/>
          <w:lang w:val="el-GR"/>
        </w:rPr>
      </w:pPr>
      <w:hyperlink r:id="rId5" w:history="1">
        <w:r w:rsidRPr="00B67656">
          <w:rPr>
            <w:rStyle w:val="-"/>
            <w:rFonts w:ascii="Arial" w:eastAsia="Times New Roman" w:hAnsi="Arial" w:cs="Arial"/>
            <w:lang w:val="el-GR"/>
          </w:rPr>
          <w:t>https://www.eoty.gr/matia-o-kafsonas-afksanei-ton-kindyno-gia-apokollisi-tou-amfivlistroeidous/</w:t>
        </w:r>
      </w:hyperlink>
      <w:r>
        <w:rPr>
          <w:rFonts w:ascii="Arial" w:eastAsia="Times New Roman" w:hAnsi="Arial" w:cs="Arial"/>
          <w:lang w:val="el-GR"/>
        </w:rPr>
        <w:t xml:space="preserve"> </w:t>
      </w:r>
    </w:p>
    <w:p w:rsidR="00CC2CDD" w:rsidRPr="00CC2CDD" w:rsidRDefault="00CC2CDD" w:rsidP="00CC2CDD">
      <w:pPr>
        <w:spacing w:after="0" w:line="480" w:lineRule="atLeast"/>
        <w:jc w:val="right"/>
        <w:textAlignment w:val="baseline"/>
        <w:rPr>
          <w:rFonts w:ascii="Arial" w:eastAsia="Times New Roman" w:hAnsi="Arial" w:cs="Arial"/>
          <w:lang w:val="el-GR"/>
        </w:rPr>
      </w:pPr>
      <w:r>
        <w:rPr>
          <w:rFonts w:ascii="Arial" w:eastAsia="Times New Roman" w:hAnsi="Arial" w:cs="Arial"/>
          <w:lang w:val="el-GR"/>
        </w:rPr>
        <w:t>1</w:t>
      </w:r>
      <w:r w:rsidRPr="00CC2CDD">
        <w:rPr>
          <w:rFonts w:ascii="Arial" w:eastAsia="Times New Roman" w:hAnsi="Arial" w:cs="Arial"/>
          <w:vertAlign w:val="superscript"/>
          <w:lang w:val="el-GR"/>
        </w:rPr>
        <w:t>η</w:t>
      </w:r>
      <w:r>
        <w:rPr>
          <w:rFonts w:ascii="Arial" w:eastAsia="Times New Roman" w:hAnsi="Arial" w:cs="Arial"/>
          <w:lang w:val="el-GR"/>
        </w:rPr>
        <w:t xml:space="preserve"> </w:t>
      </w:r>
      <w:r w:rsidRPr="00CC2CDD">
        <w:rPr>
          <w:rFonts w:ascii="Arial" w:eastAsia="Times New Roman" w:hAnsi="Arial" w:cs="Arial"/>
          <w:lang w:val="el-GR"/>
        </w:rPr>
        <w:t>Πηγή:</w:t>
      </w:r>
      <w:r w:rsidRPr="00CC2CDD">
        <w:rPr>
          <w:rFonts w:ascii="Arial" w:eastAsia="Times New Roman" w:hAnsi="Arial" w:cs="Arial"/>
        </w:rPr>
        <w:t> </w:t>
      </w:r>
      <w:hyperlink r:id="rId6" w:history="1">
        <w:r w:rsidRPr="00CC2CDD">
          <w:rPr>
            <w:rFonts w:ascii="Arial" w:eastAsia="Times New Roman" w:hAnsi="Arial" w:cs="Arial"/>
          </w:rPr>
          <w:t>www</w:t>
        </w:r>
        <w:r w:rsidRPr="00CC2CDD">
          <w:rPr>
            <w:rFonts w:ascii="Arial" w:eastAsia="Times New Roman" w:hAnsi="Arial" w:cs="Arial"/>
            <w:lang w:val="el-GR"/>
          </w:rPr>
          <w:t>.</w:t>
        </w:r>
        <w:proofErr w:type="spellStart"/>
        <w:r w:rsidRPr="00CC2CDD">
          <w:rPr>
            <w:rFonts w:ascii="Arial" w:eastAsia="Times New Roman" w:hAnsi="Arial" w:cs="Arial"/>
          </w:rPr>
          <w:t>iatropedia</w:t>
        </w:r>
        <w:proofErr w:type="spellEnd"/>
        <w:r w:rsidRPr="00CC2CDD">
          <w:rPr>
            <w:rFonts w:ascii="Arial" w:eastAsia="Times New Roman" w:hAnsi="Arial" w:cs="Arial"/>
            <w:lang w:val="el-GR"/>
          </w:rPr>
          <w:t>.</w:t>
        </w:r>
        <w:proofErr w:type="spellStart"/>
        <w:r w:rsidRPr="00CC2CDD">
          <w:rPr>
            <w:rFonts w:ascii="Arial" w:eastAsia="Times New Roman" w:hAnsi="Arial" w:cs="Arial"/>
          </w:rPr>
          <w:t>gr</w:t>
        </w:r>
        <w:proofErr w:type="spellEnd"/>
      </w:hyperlink>
      <w:r>
        <w:rPr>
          <w:rFonts w:ascii="Arial" w:eastAsia="Times New Roman" w:hAnsi="Arial" w:cs="Arial"/>
          <w:lang w:val="el-GR"/>
        </w:rPr>
        <w:t xml:space="preserve">   </w:t>
      </w:r>
    </w:p>
    <w:p w:rsidR="00E445AF" w:rsidRDefault="00CC2CDD" w:rsidP="00CC2CDD">
      <w:pPr>
        <w:jc w:val="right"/>
      </w:pPr>
      <w:hyperlink r:id="rId7" w:history="1">
        <w:r w:rsidRPr="00CC2CDD">
          <w:rPr>
            <w:rFonts w:ascii="Helvetica" w:eastAsia="Times New Roman" w:hAnsi="Helvetica" w:cs="Helvetica"/>
            <w:color w:val="2EA3F2"/>
            <w:sz w:val="18"/>
            <w:szCs w:val="18"/>
            <w:u w:val="single"/>
            <w:bdr w:val="none" w:sz="0" w:space="0" w:color="auto" w:frame="1"/>
            <w:lang w:val="el-GR"/>
          </w:rPr>
          <w:br/>
        </w:r>
      </w:hyperlink>
    </w:p>
    <w:sectPr w:rsidR="00E445AF" w:rsidSect="00E445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764482"/>
    <w:multiLevelType w:val="multilevel"/>
    <w:tmpl w:val="C760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BA345C0"/>
    <w:multiLevelType w:val="multilevel"/>
    <w:tmpl w:val="3684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CD47358"/>
    <w:multiLevelType w:val="multilevel"/>
    <w:tmpl w:val="6EBA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C2CDD"/>
    <w:rsid w:val="00CC2CDD"/>
    <w:rsid w:val="00E4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5AF"/>
  </w:style>
  <w:style w:type="paragraph" w:styleId="1">
    <w:name w:val="heading 1"/>
    <w:basedOn w:val="a"/>
    <w:link w:val="1Char"/>
    <w:uiPriority w:val="9"/>
    <w:qFormat/>
    <w:rsid w:val="00CC2CD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C2CDD"/>
    <w:rPr>
      <w:rFonts w:ascii="Times New Roman" w:eastAsia="Times New Roman" w:hAnsi="Times New Roman" w:cs="Times New Roman"/>
      <w:b/>
      <w:bCs/>
      <w:kern w:val="36"/>
      <w:sz w:val="48"/>
      <w:szCs w:val="48"/>
    </w:rPr>
  </w:style>
  <w:style w:type="paragraph" w:customStyle="1" w:styleId="etpbtitlemetacontainer">
    <w:name w:val="et_pb_title_meta_container"/>
    <w:basedOn w:val="a"/>
    <w:rsid w:val="00CC2C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shed">
    <w:name w:val="published"/>
    <w:basedOn w:val="a0"/>
    <w:rsid w:val="00CC2CDD"/>
  </w:style>
  <w:style w:type="character" w:styleId="-">
    <w:name w:val="Hyperlink"/>
    <w:basedOn w:val="a0"/>
    <w:uiPriority w:val="99"/>
    <w:unhideWhenUsed/>
    <w:rsid w:val="00CC2CDD"/>
    <w:rPr>
      <w:color w:val="0000FF"/>
      <w:u w:val="single"/>
    </w:rPr>
  </w:style>
  <w:style w:type="paragraph" w:styleId="Web">
    <w:name w:val="Normal (Web)"/>
    <w:basedOn w:val="a"/>
    <w:uiPriority w:val="99"/>
    <w:semiHidden/>
    <w:unhideWhenUsed/>
    <w:rsid w:val="00CC2C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46236458">
      <w:bodyDiv w:val="1"/>
      <w:marLeft w:val="0"/>
      <w:marRight w:val="0"/>
      <w:marTop w:val="0"/>
      <w:marBottom w:val="0"/>
      <w:divBdr>
        <w:top w:val="none" w:sz="0" w:space="0" w:color="auto"/>
        <w:left w:val="none" w:sz="0" w:space="0" w:color="auto"/>
        <w:bottom w:val="none" w:sz="0" w:space="0" w:color="auto"/>
        <w:right w:val="none" w:sz="0" w:space="0" w:color="auto"/>
      </w:divBdr>
      <w:divsChild>
        <w:div w:id="398789989">
          <w:marLeft w:val="0"/>
          <w:marRight w:val="0"/>
          <w:marTop w:val="0"/>
          <w:marBottom w:val="313"/>
          <w:divBdr>
            <w:top w:val="none" w:sz="0" w:space="0" w:color="auto"/>
            <w:left w:val="none" w:sz="0" w:space="0" w:color="auto"/>
            <w:bottom w:val="none" w:sz="0" w:space="0" w:color="auto"/>
            <w:right w:val="none" w:sz="0" w:space="0" w:color="auto"/>
          </w:divBdr>
          <w:divsChild>
            <w:div w:id="1741637411">
              <w:marLeft w:val="0"/>
              <w:marRight w:val="0"/>
              <w:marTop w:val="0"/>
              <w:marBottom w:val="0"/>
              <w:divBdr>
                <w:top w:val="none" w:sz="0" w:space="0" w:color="auto"/>
                <w:left w:val="none" w:sz="0" w:space="0" w:color="auto"/>
                <w:bottom w:val="none" w:sz="0" w:space="0" w:color="auto"/>
                <w:right w:val="none" w:sz="0" w:space="0" w:color="auto"/>
              </w:divBdr>
            </w:div>
          </w:divsChild>
        </w:div>
        <w:div w:id="2121681420">
          <w:marLeft w:val="0"/>
          <w:marRight w:val="0"/>
          <w:marTop w:val="0"/>
          <w:marBottom w:val="31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sharer.php?u=https%3A%2F%2Fwww.eoty.gr%2Fmatia-o-kafsonas-afksanei-ton-kindyno-gia-apokollisi-tou-amfivlistroeidous%2F&amp;t=%CE%9C%CE%AC%CF%84%CE%B9%CE%B1%3A%20%CE%9F%20%CE%BA%CE%B1%CF%8D%CF%83%CF%89%CE%BD%CE%B1%CF%82%20%CE%B1%CF%85%CE%BE%CE%AC%CE%BD%CE%B5%CE%B9%20%CF%84%CE%BF%CE%BD%20%CE%BA%CE%AF%CE%BD%CE%B4%CF%85%CE%BD%CE%BF%20%CE%B3%CE%B9%CE%B1%20%CE%B1%CF%80%CE%BF%CE%BA%CF%8C%CE%BB%CE%BB%CE%B7%CF%83%CE%B7%20%CF%84%CE%BF%CF%85%20%CE%B1%CE%BC%CF%86%CE%B9%CE%B2%CE%BB%CE%B7%CF%83%CF%84%CF%81%CE%BF%CE%B5%CE%B9%CE%B4%CE%BF%CF%8D%CF%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atropedia.gr/" TargetMode="External"/><Relationship Id="rId5" Type="http://schemas.openxmlformats.org/officeDocument/2006/relationships/hyperlink" Target="https://www.eoty.gr/matia-o-kafsonas-afksanei-ton-kindyno-gia-apokollisi-tou-amfivlistroeido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1014</Words>
  <Characters>5781</Characters>
  <Application>Microsoft Office Word</Application>
  <DocSecurity>0</DocSecurity>
  <Lines>48</Lines>
  <Paragraphs>13</Paragraphs>
  <ScaleCrop>false</ScaleCrop>
  <Company/>
  <LinksUpToDate>false</LinksUpToDate>
  <CharactersWithSpaces>6782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Zoi</dc:creator>
  <cp:lastModifiedBy>Zoi</cp:lastModifiedBy>
  <cp:revision>1</cp:revision>
  <dcterms:created xsi:type="dcterms:W3CDTF">2026-08-26T14:29:00Z</dcterms:created>
  <dcterms:modified xsi:type="dcterms:W3CDTF">2026-08-26T14:42:00Z</dcterms:modified>
</cp:coreProperties>
</file>