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770C" w14:textId="5E189DE0" w:rsidR="00FF3119" w:rsidRDefault="00FF3119" w:rsidP="00FF3119">
      <w:pPr>
        <w:spacing w:after="0"/>
        <w:rPr>
          <w:rFonts w:ascii="Arial" w:eastAsia="Arial" w:hAnsi="Arial" w:cs="Arial"/>
          <w:b/>
          <w:color w:val="3A5778"/>
        </w:rPr>
      </w:pPr>
    </w:p>
    <w:p w14:paraId="0F27329F" w14:textId="77777777" w:rsidR="00FF3119" w:rsidRPr="00FF3119" w:rsidRDefault="00FF3119" w:rsidP="00FF3119">
      <w:pPr>
        <w:spacing w:after="0"/>
        <w:rPr>
          <w:rFonts w:eastAsia="Calibri" w:cstheme="minorHAnsi"/>
          <w:b/>
          <w:sz w:val="28"/>
          <w:szCs w:val="28"/>
          <w:lang w:eastAsia="en-US"/>
        </w:rPr>
      </w:pPr>
    </w:p>
    <w:p w14:paraId="0850EDFF" w14:textId="4F75427C" w:rsidR="00DF3CC0" w:rsidRPr="00CE568E" w:rsidRDefault="001A2C8D" w:rsidP="001F226B">
      <w:pPr>
        <w:spacing w:after="0" w:line="240" w:lineRule="auto"/>
        <w:jc w:val="center"/>
        <w:rPr>
          <w:rFonts w:cstheme="minorHAnsi"/>
          <w:b/>
          <w:bCs/>
          <w:sz w:val="32"/>
          <w:szCs w:val="32"/>
        </w:rPr>
      </w:pPr>
      <w:r>
        <w:rPr>
          <w:rFonts w:cstheme="minorHAnsi"/>
          <w:b/>
          <w:bCs/>
          <w:sz w:val="32"/>
          <w:szCs w:val="32"/>
        </w:rPr>
        <w:t>ΠΑΡΟΥΣΙΑΣΗ ΔΡΑΣΕΩΝ</w:t>
      </w:r>
      <w:r w:rsidR="00832A67">
        <w:rPr>
          <w:rFonts w:cstheme="minorHAnsi"/>
          <w:b/>
          <w:bCs/>
          <w:sz w:val="32"/>
          <w:szCs w:val="32"/>
        </w:rPr>
        <w:t xml:space="preserve">, </w:t>
      </w:r>
      <w:r>
        <w:rPr>
          <w:rFonts w:cstheme="minorHAnsi"/>
          <w:b/>
          <w:bCs/>
          <w:sz w:val="32"/>
          <w:szCs w:val="32"/>
        </w:rPr>
        <w:t>ΕΚΔΗΛΩΣΕΩΝ &amp; ΔΕΔΟΜΕΝΩΝ</w:t>
      </w:r>
    </w:p>
    <w:p w14:paraId="3C9D8DFC" w14:textId="77777777" w:rsidR="00210F02" w:rsidRDefault="00210F02" w:rsidP="001F226B">
      <w:pPr>
        <w:spacing w:after="0" w:line="240" w:lineRule="auto"/>
        <w:jc w:val="center"/>
        <w:rPr>
          <w:rFonts w:cstheme="minorHAnsi"/>
          <w:b/>
          <w:bCs/>
          <w:sz w:val="32"/>
          <w:szCs w:val="32"/>
        </w:rPr>
      </w:pPr>
      <w:bookmarkStart w:id="0" w:name="_Hlk178779457"/>
      <w:r>
        <w:rPr>
          <w:rFonts w:cstheme="minorHAnsi"/>
          <w:b/>
          <w:bCs/>
          <w:sz w:val="32"/>
          <w:szCs w:val="32"/>
        </w:rPr>
        <w:t>στο πλαίσιο α</w:t>
      </w:r>
      <w:r w:rsidR="005A071E" w:rsidRPr="00CE568E">
        <w:rPr>
          <w:rFonts w:cstheme="minorHAnsi"/>
          <w:b/>
          <w:bCs/>
          <w:sz w:val="32"/>
          <w:szCs w:val="32"/>
        </w:rPr>
        <w:t>νάπτυξη</w:t>
      </w:r>
      <w:r w:rsidR="00DF3CC0" w:rsidRPr="00CE568E">
        <w:rPr>
          <w:rFonts w:cstheme="minorHAnsi"/>
          <w:b/>
          <w:bCs/>
          <w:sz w:val="32"/>
          <w:szCs w:val="32"/>
        </w:rPr>
        <w:t>ς</w:t>
      </w:r>
      <w:r w:rsidR="005A071E" w:rsidRPr="00CE568E">
        <w:rPr>
          <w:rFonts w:cstheme="minorHAnsi"/>
          <w:b/>
          <w:bCs/>
          <w:sz w:val="32"/>
          <w:szCs w:val="32"/>
        </w:rPr>
        <w:t xml:space="preserve"> </w:t>
      </w:r>
    </w:p>
    <w:p w14:paraId="27B999A0" w14:textId="3436FD3B" w:rsidR="00C95F6C" w:rsidRPr="00CE568E" w:rsidRDefault="00DF3CC0" w:rsidP="001F226B">
      <w:pPr>
        <w:spacing w:after="0" w:line="240" w:lineRule="auto"/>
        <w:jc w:val="center"/>
        <w:rPr>
          <w:rFonts w:cstheme="minorHAnsi"/>
          <w:b/>
          <w:bCs/>
          <w:sz w:val="32"/>
          <w:szCs w:val="32"/>
        </w:rPr>
      </w:pPr>
      <w:r w:rsidRPr="00CE568E">
        <w:rPr>
          <w:rFonts w:cstheme="minorHAnsi"/>
          <w:b/>
          <w:bCs/>
          <w:sz w:val="32"/>
          <w:szCs w:val="32"/>
        </w:rPr>
        <w:t xml:space="preserve">της </w:t>
      </w:r>
      <w:r w:rsidR="003A61CA" w:rsidRPr="00CE568E">
        <w:rPr>
          <w:rFonts w:cstheme="minorHAnsi"/>
          <w:b/>
          <w:bCs/>
          <w:sz w:val="32"/>
          <w:szCs w:val="32"/>
        </w:rPr>
        <w:t>Ε</w:t>
      </w:r>
      <w:r w:rsidR="005A071E" w:rsidRPr="00CE568E">
        <w:rPr>
          <w:rFonts w:cstheme="minorHAnsi"/>
          <w:b/>
          <w:bCs/>
          <w:sz w:val="32"/>
          <w:szCs w:val="32"/>
        </w:rPr>
        <w:t xml:space="preserve">νημερωτικής </w:t>
      </w:r>
      <w:r w:rsidR="003A61CA" w:rsidRPr="00CE568E">
        <w:rPr>
          <w:rFonts w:cstheme="minorHAnsi"/>
          <w:b/>
          <w:bCs/>
          <w:sz w:val="32"/>
          <w:szCs w:val="32"/>
        </w:rPr>
        <w:t>Ε</w:t>
      </w:r>
      <w:r w:rsidR="005A071E" w:rsidRPr="00CE568E">
        <w:rPr>
          <w:rFonts w:cstheme="minorHAnsi"/>
          <w:b/>
          <w:bCs/>
          <w:sz w:val="32"/>
          <w:szCs w:val="32"/>
        </w:rPr>
        <w:t>κστρατείας</w:t>
      </w:r>
    </w:p>
    <w:p w14:paraId="7C8690A6" w14:textId="77777777" w:rsidR="00C95F6C" w:rsidRPr="00CE568E" w:rsidRDefault="00C95F6C" w:rsidP="001F226B">
      <w:pPr>
        <w:spacing w:after="0" w:line="240" w:lineRule="auto"/>
        <w:jc w:val="center"/>
        <w:rPr>
          <w:rFonts w:cstheme="minorHAnsi"/>
          <w:b/>
          <w:bCs/>
          <w:sz w:val="32"/>
          <w:szCs w:val="32"/>
        </w:rPr>
      </w:pPr>
      <w:r w:rsidRPr="00CE568E">
        <w:rPr>
          <w:rFonts w:cstheme="minorHAnsi"/>
          <w:b/>
          <w:bCs/>
          <w:sz w:val="32"/>
          <w:szCs w:val="32"/>
        </w:rPr>
        <w:t>«ΓΛΑΥΚΗ»</w:t>
      </w:r>
    </w:p>
    <w:p w14:paraId="41F79C9E" w14:textId="602FFB97" w:rsidR="00F255BB" w:rsidRPr="00CE568E" w:rsidRDefault="00966577" w:rsidP="001F226B">
      <w:pPr>
        <w:spacing w:after="0" w:line="240" w:lineRule="auto"/>
        <w:jc w:val="center"/>
        <w:rPr>
          <w:rFonts w:cstheme="minorHAnsi"/>
          <w:b/>
          <w:bCs/>
          <w:sz w:val="32"/>
          <w:szCs w:val="32"/>
        </w:rPr>
      </w:pPr>
      <w:r w:rsidRPr="00CE568E">
        <w:rPr>
          <w:rFonts w:cstheme="minorHAnsi"/>
          <w:b/>
          <w:bCs/>
          <w:sz w:val="32"/>
          <w:szCs w:val="32"/>
        </w:rPr>
        <w:t xml:space="preserve">για τις παθήσεις </w:t>
      </w:r>
      <w:bookmarkStart w:id="1" w:name="_Hlk178175983"/>
      <w:r w:rsidR="00FA6707" w:rsidRPr="00CE568E">
        <w:rPr>
          <w:rFonts w:cstheme="minorHAnsi"/>
          <w:b/>
          <w:bCs/>
          <w:sz w:val="32"/>
          <w:szCs w:val="32"/>
        </w:rPr>
        <w:t xml:space="preserve">της </w:t>
      </w:r>
      <w:r w:rsidR="008704F1" w:rsidRPr="00CE568E">
        <w:rPr>
          <w:rFonts w:cstheme="minorHAnsi"/>
          <w:b/>
          <w:bCs/>
          <w:sz w:val="32"/>
          <w:szCs w:val="32"/>
        </w:rPr>
        <w:t>Γεωγραφική</w:t>
      </w:r>
      <w:r w:rsidR="00FA6707" w:rsidRPr="00CE568E">
        <w:rPr>
          <w:rFonts w:cstheme="minorHAnsi"/>
          <w:b/>
          <w:bCs/>
          <w:sz w:val="32"/>
          <w:szCs w:val="32"/>
        </w:rPr>
        <w:t>ς</w:t>
      </w:r>
      <w:r w:rsidR="008704F1" w:rsidRPr="00CE568E">
        <w:rPr>
          <w:rFonts w:cstheme="minorHAnsi"/>
          <w:b/>
          <w:bCs/>
          <w:sz w:val="32"/>
          <w:szCs w:val="32"/>
        </w:rPr>
        <w:t xml:space="preserve"> Ατροφία</w:t>
      </w:r>
      <w:r w:rsidR="00FA6707" w:rsidRPr="00CE568E">
        <w:rPr>
          <w:rFonts w:cstheme="minorHAnsi"/>
          <w:b/>
          <w:bCs/>
          <w:sz w:val="32"/>
          <w:szCs w:val="32"/>
        </w:rPr>
        <w:t>ς</w:t>
      </w:r>
      <w:r w:rsidRPr="00CE568E">
        <w:rPr>
          <w:rFonts w:cstheme="minorHAnsi"/>
          <w:b/>
          <w:bCs/>
          <w:sz w:val="32"/>
          <w:szCs w:val="32"/>
        </w:rPr>
        <w:t xml:space="preserve"> (ΓΑ)</w:t>
      </w:r>
      <w:r w:rsidR="009F5854" w:rsidRPr="00CE568E">
        <w:rPr>
          <w:rFonts w:cstheme="minorHAnsi"/>
          <w:b/>
          <w:bCs/>
          <w:sz w:val="32"/>
          <w:szCs w:val="32"/>
        </w:rPr>
        <w:t xml:space="preserve"> και της </w:t>
      </w:r>
      <w:bookmarkStart w:id="2" w:name="_Hlk178780348"/>
      <w:r w:rsidR="009F5854" w:rsidRPr="00CE568E">
        <w:rPr>
          <w:rFonts w:cstheme="minorHAnsi"/>
          <w:b/>
          <w:bCs/>
          <w:sz w:val="32"/>
          <w:szCs w:val="32"/>
        </w:rPr>
        <w:t>Ηλικιακής Εκφύλισης</w:t>
      </w:r>
      <w:r w:rsidR="000126B6" w:rsidRPr="00CE568E">
        <w:rPr>
          <w:rFonts w:cstheme="minorHAnsi"/>
          <w:b/>
          <w:bCs/>
          <w:sz w:val="32"/>
          <w:szCs w:val="32"/>
        </w:rPr>
        <w:t xml:space="preserve"> </w:t>
      </w:r>
      <w:proofErr w:type="spellStart"/>
      <w:r w:rsidR="000126B6" w:rsidRPr="00CE568E">
        <w:rPr>
          <w:rFonts w:cstheme="minorHAnsi"/>
          <w:b/>
          <w:bCs/>
          <w:sz w:val="32"/>
          <w:szCs w:val="32"/>
        </w:rPr>
        <w:t>Ωχράς</w:t>
      </w:r>
      <w:proofErr w:type="spellEnd"/>
      <w:r w:rsidR="000126B6" w:rsidRPr="00CE568E">
        <w:rPr>
          <w:rFonts w:cstheme="minorHAnsi"/>
          <w:b/>
          <w:bCs/>
          <w:sz w:val="32"/>
          <w:szCs w:val="32"/>
        </w:rPr>
        <w:t xml:space="preserve"> Κηλίδας </w:t>
      </w:r>
      <w:r w:rsidR="00231880" w:rsidRPr="00CE568E">
        <w:rPr>
          <w:rFonts w:cstheme="minorHAnsi"/>
          <w:b/>
          <w:bCs/>
          <w:sz w:val="32"/>
          <w:szCs w:val="32"/>
        </w:rPr>
        <w:t xml:space="preserve"> (</w:t>
      </w:r>
      <w:r w:rsidR="009F5854" w:rsidRPr="00CE568E">
        <w:rPr>
          <w:rFonts w:cstheme="minorHAnsi"/>
          <w:b/>
          <w:bCs/>
          <w:sz w:val="32"/>
          <w:szCs w:val="32"/>
        </w:rPr>
        <w:t>ΗΕ</w:t>
      </w:r>
      <w:r w:rsidR="00231880" w:rsidRPr="00CE568E">
        <w:rPr>
          <w:rFonts w:cstheme="minorHAnsi"/>
          <w:b/>
          <w:bCs/>
          <w:sz w:val="32"/>
          <w:szCs w:val="32"/>
        </w:rPr>
        <w:t>ΩΚ</w:t>
      </w:r>
      <w:r w:rsidR="00221145" w:rsidRPr="00CE568E">
        <w:rPr>
          <w:rFonts w:cstheme="minorHAnsi"/>
          <w:b/>
          <w:bCs/>
          <w:sz w:val="32"/>
          <w:szCs w:val="32"/>
        </w:rPr>
        <w:t>)</w:t>
      </w:r>
      <w:bookmarkEnd w:id="1"/>
      <w:bookmarkEnd w:id="2"/>
    </w:p>
    <w:bookmarkEnd w:id="0"/>
    <w:p w14:paraId="58A1AC20" w14:textId="77777777" w:rsidR="003A61CA" w:rsidRPr="001F226B" w:rsidRDefault="003A61CA" w:rsidP="001F226B">
      <w:pPr>
        <w:spacing w:after="0" w:line="240" w:lineRule="auto"/>
        <w:jc w:val="center"/>
        <w:rPr>
          <w:rFonts w:cstheme="minorHAnsi"/>
          <w:b/>
          <w:bCs/>
        </w:rPr>
      </w:pPr>
    </w:p>
    <w:p w14:paraId="58BD63B3" w14:textId="2CF3BFDA" w:rsidR="003A61CA" w:rsidRPr="00CE568E" w:rsidRDefault="004527E8" w:rsidP="001F226B">
      <w:pPr>
        <w:spacing w:after="0" w:line="240" w:lineRule="auto"/>
        <w:jc w:val="center"/>
        <w:rPr>
          <w:rFonts w:cstheme="minorHAnsi"/>
          <w:i/>
          <w:iCs/>
          <w:sz w:val="28"/>
          <w:szCs w:val="28"/>
        </w:rPr>
      </w:pPr>
      <w:bookmarkStart w:id="3" w:name="_Hlk178780048"/>
      <w:r w:rsidRPr="00CE568E">
        <w:rPr>
          <w:rFonts w:cstheme="minorHAnsi"/>
          <w:i/>
          <w:iCs/>
          <w:sz w:val="28"/>
          <w:szCs w:val="28"/>
        </w:rPr>
        <w:t xml:space="preserve">«Η ενημέρωση, </w:t>
      </w:r>
      <w:r w:rsidR="000151B1" w:rsidRPr="00CE568E">
        <w:rPr>
          <w:rFonts w:cstheme="minorHAnsi"/>
          <w:i/>
          <w:iCs/>
          <w:sz w:val="28"/>
          <w:szCs w:val="28"/>
        </w:rPr>
        <w:t>η συνεργασία και η υπευθυνότητα συμβάλλουν στην προαγωγή της υγειούς όρασης»</w:t>
      </w:r>
    </w:p>
    <w:bookmarkEnd w:id="3"/>
    <w:p w14:paraId="5BED3D5B" w14:textId="77777777" w:rsidR="0032375E" w:rsidRPr="001F226B" w:rsidRDefault="0032375E" w:rsidP="001F226B">
      <w:pPr>
        <w:spacing w:after="0" w:line="240" w:lineRule="auto"/>
        <w:jc w:val="center"/>
        <w:rPr>
          <w:rFonts w:cstheme="minorHAnsi"/>
          <w:i/>
          <w:iCs/>
        </w:rPr>
      </w:pPr>
    </w:p>
    <w:p w14:paraId="0F5304EA" w14:textId="7DEFD3B4" w:rsidR="006F45DE" w:rsidRPr="001F226B" w:rsidRDefault="0032375E" w:rsidP="001F226B">
      <w:pPr>
        <w:spacing w:after="0" w:line="240" w:lineRule="auto"/>
        <w:jc w:val="both"/>
        <w:rPr>
          <w:rFonts w:eastAsiaTheme="majorEastAsia" w:cstheme="minorHAnsi"/>
          <w:b/>
          <w:bCs/>
        </w:rPr>
      </w:pPr>
      <w:r w:rsidRPr="001F226B">
        <w:rPr>
          <w:rStyle w:val="normaltextrun"/>
          <w:rFonts w:eastAsiaTheme="majorEastAsia" w:cstheme="minorHAnsi"/>
        </w:rPr>
        <w:t xml:space="preserve">Η Πανελλήνια Ένωση </w:t>
      </w:r>
      <w:proofErr w:type="spellStart"/>
      <w:r w:rsidRPr="001F226B">
        <w:rPr>
          <w:rStyle w:val="normaltextrun"/>
          <w:rFonts w:eastAsiaTheme="majorEastAsia" w:cstheme="minorHAnsi"/>
        </w:rPr>
        <w:t>Αμφιβληστροειδοπαθών</w:t>
      </w:r>
      <w:proofErr w:type="spellEnd"/>
      <w:r w:rsidRPr="001F226B">
        <w:rPr>
          <w:rStyle w:val="normaltextrun"/>
          <w:rFonts w:eastAsiaTheme="majorEastAsia" w:cstheme="minorHAnsi"/>
        </w:rPr>
        <w:t xml:space="preserve"> (Π.Ε.Α.) που εκπροσωπεί άτομα που πάσχουν από </w:t>
      </w:r>
      <w:r w:rsidR="006F45DE" w:rsidRPr="001F226B">
        <w:rPr>
          <w:rStyle w:val="normaltextrun"/>
          <w:rFonts w:eastAsiaTheme="majorEastAsia" w:cstheme="minorHAnsi"/>
        </w:rPr>
        <w:t xml:space="preserve">Σπάνιες </w:t>
      </w:r>
      <w:r w:rsidRPr="001F226B">
        <w:rPr>
          <w:rStyle w:val="normaltextrun"/>
          <w:rFonts w:eastAsiaTheme="majorEastAsia" w:cstheme="minorHAnsi"/>
        </w:rPr>
        <w:t xml:space="preserve">Κληρονομικές - Εκφυλιστικές Παθήσεις του Αμφιβληστροειδούς Χιτώνα και της </w:t>
      </w:r>
      <w:proofErr w:type="spellStart"/>
      <w:r w:rsidRPr="001F226B">
        <w:rPr>
          <w:rStyle w:val="normaltextrun"/>
          <w:rFonts w:eastAsiaTheme="majorEastAsia" w:cstheme="minorHAnsi"/>
        </w:rPr>
        <w:t>Ωχράς</w:t>
      </w:r>
      <w:proofErr w:type="spellEnd"/>
      <w:r w:rsidRPr="001F226B">
        <w:rPr>
          <w:rStyle w:val="normaltextrun"/>
          <w:rFonts w:eastAsiaTheme="majorEastAsia" w:cstheme="minorHAnsi"/>
        </w:rPr>
        <w:t xml:space="preserve"> Κηλίδας</w:t>
      </w:r>
      <w:r w:rsidR="006F45DE" w:rsidRPr="001F226B">
        <w:rPr>
          <w:rStyle w:val="normaltextrun"/>
          <w:rFonts w:eastAsiaTheme="majorEastAsia" w:cstheme="minorHAnsi"/>
        </w:rPr>
        <w:t xml:space="preserve"> και του Οπτικού Νεύρου </w:t>
      </w:r>
      <w:r w:rsidR="006F45DE" w:rsidRPr="001F226B">
        <w:rPr>
          <w:rStyle w:val="normaltextrun"/>
          <w:rFonts w:eastAsiaTheme="majorEastAsia" w:cstheme="minorHAnsi"/>
          <w:b/>
          <w:bCs/>
        </w:rPr>
        <w:t xml:space="preserve">ανακοινώνει </w:t>
      </w:r>
      <w:r w:rsidR="001775A4" w:rsidRPr="001F226B">
        <w:rPr>
          <w:rStyle w:val="normaltextrun"/>
          <w:rFonts w:eastAsiaTheme="majorEastAsia" w:cstheme="minorHAnsi"/>
          <w:b/>
          <w:bCs/>
        </w:rPr>
        <w:t>την ολοκλήρωση της</w:t>
      </w:r>
      <w:r w:rsidR="006F45DE" w:rsidRPr="001F226B">
        <w:rPr>
          <w:rStyle w:val="normaltextrun"/>
          <w:rFonts w:eastAsiaTheme="majorEastAsia" w:cstheme="minorHAnsi"/>
          <w:b/>
          <w:bCs/>
        </w:rPr>
        <w:t xml:space="preserve"> </w:t>
      </w:r>
      <w:r w:rsidR="00D43C08" w:rsidRPr="001F226B">
        <w:rPr>
          <w:rFonts w:eastAsiaTheme="majorEastAsia" w:cstheme="minorHAnsi"/>
          <w:b/>
          <w:bCs/>
        </w:rPr>
        <w:t>α</w:t>
      </w:r>
      <w:r w:rsidR="006F45DE" w:rsidRPr="001F226B">
        <w:rPr>
          <w:rFonts w:eastAsiaTheme="majorEastAsia" w:cstheme="minorHAnsi"/>
          <w:b/>
          <w:bCs/>
        </w:rPr>
        <w:t xml:space="preserve">νάπτυξης </w:t>
      </w:r>
      <w:r w:rsidR="001775A4" w:rsidRPr="001F226B">
        <w:rPr>
          <w:rFonts w:eastAsiaTheme="majorEastAsia" w:cstheme="minorHAnsi"/>
          <w:b/>
          <w:bCs/>
        </w:rPr>
        <w:t xml:space="preserve">της </w:t>
      </w:r>
      <w:r w:rsidR="006F45DE" w:rsidRPr="001F226B">
        <w:rPr>
          <w:rFonts w:eastAsiaTheme="majorEastAsia" w:cstheme="minorHAnsi"/>
          <w:b/>
          <w:bCs/>
        </w:rPr>
        <w:t>Ενημερωτικής Εκστρατείας «ΓΛΑΥΚΗ»</w:t>
      </w:r>
      <w:r w:rsidR="00D43C08" w:rsidRPr="001F226B">
        <w:rPr>
          <w:rFonts w:eastAsiaTheme="majorEastAsia" w:cstheme="minorHAnsi"/>
          <w:b/>
          <w:bCs/>
        </w:rPr>
        <w:t xml:space="preserve"> </w:t>
      </w:r>
      <w:r w:rsidR="006F45DE" w:rsidRPr="001F226B">
        <w:rPr>
          <w:rFonts w:eastAsiaTheme="majorEastAsia" w:cstheme="minorHAnsi"/>
          <w:b/>
          <w:bCs/>
        </w:rPr>
        <w:t xml:space="preserve">για τις παθήσεις της Γεωγραφικής Ατροφίας (ΓΑ) και της Ηλικιακής Εκφύλισης </w:t>
      </w:r>
      <w:proofErr w:type="spellStart"/>
      <w:r w:rsidR="006F45DE" w:rsidRPr="001F226B">
        <w:rPr>
          <w:rFonts w:eastAsiaTheme="majorEastAsia" w:cstheme="minorHAnsi"/>
          <w:b/>
          <w:bCs/>
        </w:rPr>
        <w:t>Ωχράς</w:t>
      </w:r>
      <w:proofErr w:type="spellEnd"/>
      <w:r w:rsidR="006F45DE" w:rsidRPr="001F226B">
        <w:rPr>
          <w:rFonts w:eastAsiaTheme="majorEastAsia" w:cstheme="minorHAnsi"/>
          <w:b/>
          <w:bCs/>
        </w:rPr>
        <w:t xml:space="preserve"> Κηλίδας  (ΗΕΩΚ)</w:t>
      </w:r>
      <w:r w:rsidR="003A259B" w:rsidRPr="001F226B">
        <w:rPr>
          <w:rFonts w:eastAsiaTheme="majorEastAsia" w:cstheme="minorHAnsi"/>
          <w:b/>
          <w:bCs/>
        </w:rPr>
        <w:t xml:space="preserve">, που </w:t>
      </w:r>
      <w:r w:rsidR="001775A4" w:rsidRPr="001F226B">
        <w:rPr>
          <w:rFonts w:eastAsiaTheme="majorEastAsia" w:cstheme="minorHAnsi"/>
          <w:b/>
          <w:bCs/>
        </w:rPr>
        <w:t>υλοποιήθηκε</w:t>
      </w:r>
      <w:r w:rsidR="003A259B" w:rsidRPr="001F226B">
        <w:rPr>
          <w:rFonts w:eastAsiaTheme="majorEastAsia" w:cstheme="minorHAnsi"/>
          <w:b/>
          <w:bCs/>
        </w:rPr>
        <w:t xml:space="preserve"> </w:t>
      </w:r>
      <w:r w:rsidR="00C36225">
        <w:rPr>
          <w:rFonts w:eastAsiaTheme="majorEastAsia" w:cstheme="minorHAnsi"/>
          <w:b/>
          <w:bCs/>
        </w:rPr>
        <w:t>από τον Οκτώβριο του 2024 μέχρι τέλος του 2025</w:t>
      </w:r>
      <w:r w:rsidR="00D43C08" w:rsidRPr="001F226B">
        <w:rPr>
          <w:rFonts w:eastAsiaTheme="majorEastAsia" w:cstheme="minorHAnsi"/>
          <w:b/>
          <w:bCs/>
        </w:rPr>
        <w:t xml:space="preserve">. </w:t>
      </w:r>
    </w:p>
    <w:p w14:paraId="2DA4A098" w14:textId="77777777" w:rsidR="00836392" w:rsidRPr="001F226B" w:rsidRDefault="00836392" w:rsidP="001F226B">
      <w:pPr>
        <w:spacing w:after="0" w:line="240" w:lineRule="auto"/>
        <w:jc w:val="both"/>
        <w:rPr>
          <w:rFonts w:eastAsiaTheme="majorEastAsia" w:cstheme="minorHAnsi"/>
        </w:rPr>
      </w:pPr>
    </w:p>
    <w:p w14:paraId="1EB9D0B6" w14:textId="39915E0D" w:rsidR="00D43C08" w:rsidRPr="001F226B" w:rsidRDefault="00D43C08" w:rsidP="001F226B">
      <w:pPr>
        <w:spacing w:after="0" w:line="240" w:lineRule="auto"/>
        <w:jc w:val="both"/>
        <w:rPr>
          <w:rFonts w:eastAsiaTheme="majorEastAsia" w:cstheme="minorHAnsi"/>
        </w:rPr>
      </w:pPr>
      <w:r w:rsidRPr="001F226B">
        <w:rPr>
          <w:rFonts w:eastAsiaTheme="majorEastAsia" w:cstheme="minorHAnsi"/>
        </w:rPr>
        <w:t xml:space="preserve">Η εν λόγω Ενημερωτική Εκστρατεία «ΓΛΑΥΚΗ» </w:t>
      </w:r>
      <w:r w:rsidR="001775A4" w:rsidRPr="001F226B">
        <w:rPr>
          <w:rFonts w:eastAsiaTheme="majorEastAsia" w:cstheme="minorHAnsi"/>
        </w:rPr>
        <w:t>διοργανώθηκε και συντονίστηκε</w:t>
      </w:r>
      <w:r w:rsidR="00660ED9" w:rsidRPr="001F226B">
        <w:rPr>
          <w:rFonts w:eastAsiaTheme="majorEastAsia" w:cstheme="minorHAnsi"/>
        </w:rPr>
        <w:t xml:space="preserve"> από την </w:t>
      </w:r>
      <w:r w:rsidR="00660ED9" w:rsidRPr="001F226B">
        <w:rPr>
          <w:rStyle w:val="normaltextrun"/>
          <w:rFonts w:eastAsiaTheme="majorEastAsia" w:cstheme="minorHAnsi"/>
        </w:rPr>
        <w:t xml:space="preserve">Πανελλήνια Ένωση </w:t>
      </w:r>
      <w:proofErr w:type="spellStart"/>
      <w:r w:rsidR="00660ED9" w:rsidRPr="001F226B">
        <w:rPr>
          <w:rStyle w:val="normaltextrun"/>
          <w:rFonts w:eastAsiaTheme="majorEastAsia" w:cstheme="minorHAnsi"/>
        </w:rPr>
        <w:t>Αμφιβληστροειδοπαθών</w:t>
      </w:r>
      <w:proofErr w:type="spellEnd"/>
      <w:r w:rsidR="00660ED9" w:rsidRPr="001F226B">
        <w:rPr>
          <w:rStyle w:val="normaltextrun"/>
          <w:rFonts w:eastAsiaTheme="majorEastAsia" w:cstheme="minorHAnsi"/>
        </w:rPr>
        <w:t xml:space="preserve"> (Π.Ε.Α.) σε συνεργασία και με την υποστήριξη των </w:t>
      </w:r>
      <w:r w:rsidR="001775A4" w:rsidRPr="001F226B">
        <w:rPr>
          <w:rStyle w:val="normaltextrun"/>
          <w:rFonts w:eastAsiaTheme="majorEastAsia" w:cstheme="minorHAnsi"/>
        </w:rPr>
        <w:t xml:space="preserve">παρακάτω </w:t>
      </w:r>
      <w:r w:rsidR="00660ED9" w:rsidRPr="001F226B">
        <w:rPr>
          <w:rStyle w:val="normaltextrun"/>
          <w:rFonts w:eastAsiaTheme="majorEastAsia" w:cstheme="minorHAnsi"/>
        </w:rPr>
        <w:t xml:space="preserve">Φορέων: </w:t>
      </w:r>
    </w:p>
    <w:p w14:paraId="1A035DE1" w14:textId="70AFE12F" w:rsidR="005B609A" w:rsidRPr="001F226B" w:rsidRDefault="00FA1530" w:rsidP="001F226B">
      <w:pPr>
        <w:autoSpaceDE w:val="0"/>
        <w:autoSpaceDN w:val="0"/>
        <w:adjustRightInd w:val="0"/>
        <w:spacing w:after="0" w:line="240" w:lineRule="auto"/>
        <w:jc w:val="both"/>
        <w:rPr>
          <w:rFonts w:cstheme="minorHAnsi"/>
        </w:rPr>
      </w:pPr>
      <w:r w:rsidRPr="001F226B">
        <w:rPr>
          <w:rFonts w:cstheme="minorHAnsi"/>
          <w:bCs/>
        </w:rPr>
        <w:t>Α</w:t>
      </w:r>
      <w:r w:rsidR="003270F7" w:rsidRPr="001F226B">
        <w:rPr>
          <w:rFonts w:cstheme="minorHAnsi"/>
          <w:bCs/>
        </w:rPr>
        <w:t>)</w:t>
      </w:r>
      <w:r w:rsidRPr="001F226B">
        <w:rPr>
          <w:rFonts w:cstheme="minorHAnsi"/>
          <w:bCs/>
        </w:rPr>
        <w:t xml:space="preserve"> </w:t>
      </w:r>
      <w:r w:rsidR="003270F7" w:rsidRPr="001F226B">
        <w:rPr>
          <w:rFonts w:cstheme="minorHAnsi"/>
        </w:rPr>
        <w:t>Κέντρο Εκπαίδευσης και Αποκατάστασης Τυφλών (Κ</w:t>
      </w:r>
      <w:r w:rsidR="003747DD" w:rsidRPr="001F226B">
        <w:rPr>
          <w:rFonts w:cstheme="minorHAnsi"/>
        </w:rPr>
        <w:t>.</w:t>
      </w:r>
      <w:r w:rsidR="003270F7" w:rsidRPr="001F226B">
        <w:rPr>
          <w:rFonts w:cstheme="minorHAnsi"/>
        </w:rPr>
        <w:t>Ε</w:t>
      </w:r>
      <w:r w:rsidR="003747DD" w:rsidRPr="001F226B">
        <w:rPr>
          <w:rFonts w:cstheme="minorHAnsi"/>
        </w:rPr>
        <w:t>.</w:t>
      </w:r>
      <w:r w:rsidR="003270F7" w:rsidRPr="001F226B">
        <w:rPr>
          <w:rFonts w:cstheme="minorHAnsi"/>
        </w:rPr>
        <w:t>Α</w:t>
      </w:r>
      <w:r w:rsidR="003747DD" w:rsidRPr="001F226B">
        <w:rPr>
          <w:rFonts w:cstheme="minorHAnsi"/>
        </w:rPr>
        <w:t>.</w:t>
      </w:r>
      <w:r w:rsidR="003270F7" w:rsidRPr="001F226B">
        <w:rPr>
          <w:rFonts w:cstheme="minorHAnsi"/>
        </w:rPr>
        <w:t>Τ</w:t>
      </w:r>
      <w:r w:rsidR="003747DD" w:rsidRPr="001F226B">
        <w:rPr>
          <w:rFonts w:cstheme="minorHAnsi"/>
        </w:rPr>
        <w:t>.</w:t>
      </w:r>
      <w:r w:rsidR="003270F7" w:rsidRPr="001F226B">
        <w:rPr>
          <w:rFonts w:cstheme="minorHAnsi"/>
        </w:rPr>
        <w:t>)</w:t>
      </w:r>
    </w:p>
    <w:p w14:paraId="173E127A" w14:textId="768E726E" w:rsidR="00FA1530" w:rsidRPr="001F226B" w:rsidRDefault="00FA1530" w:rsidP="001F226B">
      <w:pPr>
        <w:autoSpaceDE w:val="0"/>
        <w:autoSpaceDN w:val="0"/>
        <w:adjustRightInd w:val="0"/>
        <w:spacing w:after="0" w:line="240" w:lineRule="auto"/>
        <w:jc w:val="both"/>
        <w:rPr>
          <w:rFonts w:cstheme="minorHAnsi"/>
        </w:rPr>
      </w:pPr>
      <w:r w:rsidRPr="001F226B">
        <w:rPr>
          <w:rFonts w:cstheme="minorHAnsi"/>
          <w:bCs/>
        </w:rPr>
        <w:t xml:space="preserve">Β) </w:t>
      </w:r>
      <w:r w:rsidRPr="001F226B">
        <w:rPr>
          <w:rFonts w:cstheme="minorHAnsi"/>
        </w:rPr>
        <w:t>Εθνικό Διαδημοτικό Δίκτυο Υγιών Πόλεων – Προαγωγής  Υγείας (Ε</w:t>
      </w:r>
      <w:r w:rsidR="003747DD" w:rsidRPr="001F226B">
        <w:rPr>
          <w:rFonts w:cstheme="minorHAnsi"/>
        </w:rPr>
        <w:t>.</w:t>
      </w:r>
      <w:r w:rsidRPr="001F226B">
        <w:rPr>
          <w:rFonts w:cstheme="minorHAnsi"/>
        </w:rPr>
        <w:t>Δ</w:t>
      </w:r>
      <w:r w:rsidR="003747DD" w:rsidRPr="001F226B">
        <w:rPr>
          <w:rFonts w:cstheme="minorHAnsi"/>
        </w:rPr>
        <w:t>.</w:t>
      </w:r>
      <w:r w:rsidRPr="001F226B">
        <w:rPr>
          <w:rFonts w:cstheme="minorHAnsi"/>
        </w:rPr>
        <w:t>Δ</w:t>
      </w:r>
      <w:r w:rsidR="003747DD" w:rsidRPr="001F226B">
        <w:rPr>
          <w:rFonts w:cstheme="minorHAnsi"/>
        </w:rPr>
        <w:t>.</w:t>
      </w:r>
      <w:r w:rsidRPr="001F226B">
        <w:rPr>
          <w:rFonts w:cstheme="minorHAnsi"/>
        </w:rPr>
        <w:t>Υ</w:t>
      </w:r>
      <w:r w:rsidR="003747DD" w:rsidRPr="001F226B">
        <w:rPr>
          <w:rFonts w:cstheme="minorHAnsi"/>
        </w:rPr>
        <w:t>.</w:t>
      </w:r>
      <w:r w:rsidRPr="001F226B">
        <w:rPr>
          <w:rFonts w:cstheme="minorHAnsi"/>
        </w:rPr>
        <w:t>Π</w:t>
      </w:r>
      <w:r w:rsidR="003747DD" w:rsidRPr="001F226B">
        <w:rPr>
          <w:rFonts w:cstheme="minorHAnsi"/>
        </w:rPr>
        <w:t>.</w:t>
      </w:r>
      <w:r w:rsidRPr="001F226B">
        <w:rPr>
          <w:rFonts w:cstheme="minorHAnsi"/>
        </w:rPr>
        <w:t>-Π</w:t>
      </w:r>
      <w:r w:rsidR="003747DD" w:rsidRPr="001F226B">
        <w:rPr>
          <w:rFonts w:cstheme="minorHAnsi"/>
        </w:rPr>
        <w:t>.</w:t>
      </w:r>
      <w:r w:rsidRPr="001F226B">
        <w:rPr>
          <w:rFonts w:cstheme="minorHAnsi"/>
        </w:rPr>
        <w:t>Υ</w:t>
      </w:r>
      <w:r w:rsidR="003747DD" w:rsidRPr="001F226B">
        <w:rPr>
          <w:rFonts w:cstheme="minorHAnsi"/>
        </w:rPr>
        <w:t>.</w:t>
      </w:r>
      <w:r w:rsidRPr="001F226B">
        <w:rPr>
          <w:rFonts w:cstheme="minorHAnsi"/>
        </w:rPr>
        <w:t>)</w:t>
      </w:r>
    </w:p>
    <w:p w14:paraId="3E8DF4F8" w14:textId="3FFA1B7A" w:rsidR="005B609A" w:rsidRPr="001F226B" w:rsidRDefault="005B609A" w:rsidP="001F226B">
      <w:pPr>
        <w:autoSpaceDE w:val="0"/>
        <w:autoSpaceDN w:val="0"/>
        <w:adjustRightInd w:val="0"/>
        <w:spacing w:after="0" w:line="240" w:lineRule="auto"/>
        <w:jc w:val="both"/>
        <w:rPr>
          <w:rFonts w:cstheme="minorHAnsi"/>
        </w:rPr>
      </w:pPr>
      <w:r w:rsidRPr="001F226B">
        <w:rPr>
          <w:rFonts w:cstheme="minorHAnsi"/>
          <w:bCs/>
        </w:rPr>
        <w:t xml:space="preserve">Γ) </w:t>
      </w:r>
      <w:r w:rsidR="003270F7" w:rsidRPr="001F226B">
        <w:rPr>
          <w:rFonts w:cstheme="minorHAnsi"/>
        </w:rPr>
        <w:t>Ελληνική Εταιρεία Υαλοειδούς-Αμφιβληστροειδούς</w:t>
      </w:r>
      <w:r w:rsidR="004A00D5" w:rsidRPr="001F226B">
        <w:rPr>
          <w:rFonts w:cstheme="minorHAnsi"/>
        </w:rPr>
        <w:t xml:space="preserve"> (</w:t>
      </w:r>
      <w:r w:rsidR="0009277C" w:rsidRPr="001F226B">
        <w:rPr>
          <w:rFonts w:cstheme="minorHAnsi"/>
        </w:rPr>
        <w:t>Ε.Ε.</w:t>
      </w:r>
      <w:r w:rsidR="004A00D5" w:rsidRPr="001F226B">
        <w:rPr>
          <w:rFonts w:cstheme="minorHAnsi"/>
        </w:rPr>
        <w:t>Υ-Α)</w:t>
      </w:r>
    </w:p>
    <w:p w14:paraId="06CC9A52" w14:textId="09BBFFF0" w:rsidR="005B609A" w:rsidRPr="001F226B" w:rsidRDefault="005B609A" w:rsidP="001F226B">
      <w:pPr>
        <w:autoSpaceDE w:val="0"/>
        <w:autoSpaceDN w:val="0"/>
        <w:adjustRightInd w:val="0"/>
        <w:spacing w:after="0" w:line="240" w:lineRule="auto"/>
        <w:jc w:val="both"/>
        <w:rPr>
          <w:rFonts w:cstheme="minorHAnsi"/>
        </w:rPr>
      </w:pPr>
      <w:r w:rsidRPr="001F226B">
        <w:rPr>
          <w:rFonts w:cstheme="minorHAnsi"/>
          <w:bCs/>
        </w:rPr>
        <w:t xml:space="preserve">Δ) </w:t>
      </w:r>
      <w:r w:rsidR="003270F7" w:rsidRPr="001F226B">
        <w:rPr>
          <w:rFonts w:cstheme="minorHAnsi"/>
        </w:rPr>
        <w:t>Ελληνική Γεροντολογική και Γηριατρική Εταιρεία</w:t>
      </w:r>
      <w:r w:rsidR="004A00D5" w:rsidRPr="001F226B">
        <w:rPr>
          <w:rFonts w:cstheme="minorHAnsi"/>
        </w:rPr>
        <w:t xml:space="preserve"> (ΕΓΓΕ)</w:t>
      </w:r>
    </w:p>
    <w:p w14:paraId="37F1CEC1" w14:textId="49DBA2C3" w:rsidR="005B609A" w:rsidRPr="001F226B" w:rsidRDefault="005B609A" w:rsidP="001F226B">
      <w:pPr>
        <w:autoSpaceDE w:val="0"/>
        <w:autoSpaceDN w:val="0"/>
        <w:adjustRightInd w:val="0"/>
        <w:spacing w:after="0" w:line="240" w:lineRule="auto"/>
        <w:jc w:val="both"/>
        <w:rPr>
          <w:rFonts w:cstheme="minorHAnsi"/>
        </w:rPr>
      </w:pPr>
      <w:r w:rsidRPr="001F226B">
        <w:rPr>
          <w:rFonts w:cstheme="minorHAnsi"/>
          <w:bCs/>
        </w:rPr>
        <w:t xml:space="preserve">Ε) </w:t>
      </w:r>
      <w:r w:rsidR="003270F7" w:rsidRPr="001F226B">
        <w:rPr>
          <w:rFonts w:cstheme="minorHAnsi"/>
        </w:rPr>
        <w:t xml:space="preserve">Εταιρία Γενικής/Οικογενειακής Ιατρικής Ελλάδος </w:t>
      </w:r>
      <w:r w:rsidR="00454697" w:rsidRPr="001F226B">
        <w:rPr>
          <w:rFonts w:cstheme="minorHAnsi"/>
        </w:rPr>
        <w:t xml:space="preserve">- </w:t>
      </w:r>
      <w:r w:rsidR="003270F7" w:rsidRPr="001F226B">
        <w:rPr>
          <w:rFonts w:cstheme="minorHAnsi"/>
        </w:rPr>
        <w:t>“ΙΠΠΟΚΡΑΤΗΣ’’</w:t>
      </w:r>
      <w:r w:rsidR="004A00D5" w:rsidRPr="001F226B">
        <w:rPr>
          <w:rFonts w:cstheme="minorHAnsi"/>
        </w:rPr>
        <w:t xml:space="preserve"> (Ε</w:t>
      </w:r>
      <w:r w:rsidR="003747DD" w:rsidRPr="001F226B">
        <w:rPr>
          <w:rFonts w:cstheme="minorHAnsi"/>
        </w:rPr>
        <w:t>.</w:t>
      </w:r>
      <w:r w:rsidR="004A00D5" w:rsidRPr="001F226B">
        <w:rPr>
          <w:rFonts w:cstheme="minorHAnsi"/>
        </w:rPr>
        <w:t>Γ</w:t>
      </w:r>
      <w:r w:rsidR="003747DD" w:rsidRPr="001F226B">
        <w:rPr>
          <w:rFonts w:cstheme="minorHAnsi"/>
        </w:rPr>
        <w:t>.</w:t>
      </w:r>
      <w:r w:rsidR="004A00D5" w:rsidRPr="001F226B">
        <w:rPr>
          <w:rFonts w:cstheme="minorHAnsi"/>
        </w:rPr>
        <w:t>Ο</w:t>
      </w:r>
      <w:r w:rsidR="003747DD" w:rsidRPr="001F226B">
        <w:rPr>
          <w:rFonts w:cstheme="minorHAnsi"/>
        </w:rPr>
        <w:t>.</w:t>
      </w:r>
      <w:r w:rsidR="004A00D5" w:rsidRPr="001F226B">
        <w:rPr>
          <w:rFonts w:cstheme="minorHAnsi"/>
        </w:rPr>
        <w:t>Ι</w:t>
      </w:r>
      <w:r w:rsidR="003747DD" w:rsidRPr="001F226B">
        <w:rPr>
          <w:rFonts w:cstheme="minorHAnsi"/>
        </w:rPr>
        <w:t>.Ε</w:t>
      </w:r>
      <w:r w:rsidR="00454697" w:rsidRPr="001F226B">
        <w:rPr>
          <w:rFonts w:cstheme="minorHAnsi"/>
        </w:rPr>
        <w:t>.</w:t>
      </w:r>
      <w:r w:rsidR="003747DD" w:rsidRPr="001F226B">
        <w:rPr>
          <w:rFonts w:cstheme="minorHAnsi"/>
        </w:rPr>
        <w:t xml:space="preserve"> – “ΙΠΠΟΚΡΑΤΗΣ’’</w:t>
      </w:r>
      <w:r w:rsidR="004A00D5" w:rsidRPr="001F226B">
        <w:rPr>
          <w:rFonts w:cstheme="minorHAnsi"/>
        </w:rPr>
        <w:t>)</w:t>
      </w:r>
    </w:p>
    <w:p w14:paraId="5A79603E" w14:textId="6127F6C9" w:rsidR="003270F7" w:rsidRPr="001F226B" w:rsidRDefault="00FA1530" w:rsidP="001F226B">
      <w:pPr>
        <w:autoSpaceDE w:val="0"/>
        <w:autoSpaceDN w:val="0"/>
        <w:adjustRightInd w:val="0"/>
        <w:spacing w:after="0" w:line="240" w:lineRule="auto"/>
        <w:jc w:val="both"/>
        <w:rPr>
          <w:rFonts w:cstheme="minorHAnsi"/>
        </w:rPr>
      </w:pPr>
      <w:r w:rsidRPr="001F226B">
        <w:rPr>
          <w:rFonts w:cstheme="minorHAnsi"/>
          <w:bCs/>
        </w:rPr>
        <w:t>ΣΤ</w:t>
      </w:r>
      <w:r w:rsidR="005B609A" w:rsidRPr="001F226B">
        <w:rPr>
          <w:rFonts w:cstheme="minorHAnsi"/>
          <w:bCs/>
        </w:rPr>
        <w:t xml:space="preserve">) </w:t>
      </w:r>
      <w:r w:rsidR="003270F7" w:rsidRPr="001F226B">
        <w:rPr>
          <w:rFonts w:cstheme="minorHAnsi"/>
        </w:rPr>
        <w:t>Πανελλήνιος Σύλλογος Επισκεπτών Υγείας</w:t>
      </w:r>
      <w:r w:rsidR="00803474" w:rsidRPr="001F226B">
        <w:rPr>
          <w:rFonts w:cstheme="minorHAnsi"/>
        </w:rPr>
        <w:t xml:space="preserve"> (Π</w:t>
      </w:r>
      <w:r w:rsidR="003747DD" w:rsidRPr="001F226B">
        <w:rPr>
          <w:rFonts w:cstheme="minorHAnsi"/>
        </w:rPr>
        <w:t>.</w:t>
      </w:r>
      <w:r w:rsidR="00803474" w:rsidRPr="001F226B">
        <w:rPr>
          <w:rFonts w:cstheme="minorHAnsi"/>
        </w:rPr>
        <w:t>Σ</w:t>
      </w:r>
      <w:r w:rsidR="003747DD" w:rsidRPr="001F226B">
        <w:rPr>
          <w:rFonts w:cstheme="minorHAnsi"/>
        </w:rPr>
        <w:t>.</w:t>
      </w:r>
      <w:r w:rsidR="00803474" w:rsidRPr="001F226B">
        <w:rPr>
          <w:rFonts w:cstheme="minorHAnsi"/>
        </w:rPr>
        <w:t>Ε</w:t>
      </w:r>
      <w:r w:rsidR="003747DD" w:rsidRPr="001F226B">
        <w:rPr>
          <w:rFonts w:cstheme="minorHAnsi"/>
        </w:rPr>
        <w:t>.</w:t>
      </w:r>
      <w:r w:rsidR="00803474" w:rsidRPr="001F226B">
        <w:rPr>
          <w:rFonts w:cstheme="minorHAnsi"/>
        </w:rPr>
        <w:t>Υ</w:t>
      </w:r>
      <w:r w:rsidR="003747DD" w:rsidRPr="001F226B">
        <w:rPr>
          <w:rFonts w:cstheme="minorHAnsi"/>
        </w:rPr>
        <w:t>.</w:t>
      </w:r>
      <w:r w:rsidR="00803474" w:rsidRPr="001F226B">
        <w:rPr>
          <w:rFonts w:cstheme="minorHAnsi"/>
        </w:rPr>
        <w:t>)</w:t>
      </w:r>
    </w:p>
    <w:p w14:paraId="15FF5420" w14:textId="55E0851A" w:rsidR="00FA1530" w:rsidRPr="001F226B" w:rsidRDefault="00FA1530" w:rsidP="001F226B">
      <w:pPr>
        <w:autoSpaceDE w:val="0"/>
        <w:autoSpaceDN w:val="0"/>
        <w:adjustRightInd w:val="0"/>
        <w:spacing w:after="0" w:line="240" w:lineRule="auto"/>
        <w:jc w:val="both"/>
        <w:rPr>
          <w:rFonts w:cstheme="minorHAnsi"/>
        </w:rPr>
      </w:pPr>
      <w:r w:rsidRPr="001F226B">
        <w:rPr>
          <w:rFonts w:cstheme="minorHAnsi"/>
          <w:bCs/>
        </w:rPr>
        <w:t xml:space="preserve">Ζ) </w:t>
      </w:r>
      <w:r w:rsidRPr="001F226B">
        <w:rPr>
          <w:rFonts w:cstheme="minorHAnsi"/>
        </w:rPr>
        <w:t>Εθνική Ομοσπονδία Τυφλών (Ε</w:t>
      </w:r>
      <w:r w:rsidR="003747DD" w:rsidRPr="001F226B">
        <w:rPr>
          <w:rFonts w:cstheme="minorHAnsi"/>
        </w:rPr>
        <w:t>.</w:t>
      </w:r>
      <w:r w:rsidRPr="001F226B">
        <w:rPr>
          <w:rFonts w:cstheme="minorHAnsi"/>
        </w:rPr>
        <w:t>Ο</w:t>
      </w:r>
      <w:r w:rsidR="003747DD" w:rsidRPr="001F226B">
        <w:rPr>
          <w:rFonts w:cstheme="minorHAnsi"/>
        </w:rPr>
        <w:t>.</w:t>
      </w:r>
      <w:r w:rsidRPr="001F226B">
        <w:rPr>
          <w:rFonts w:cstheme="minorHAnsi"/>
        </w:rPr>
        <w:t>Τ</w:t>
      </w:r>
      <w:r w:rsidR="003747DD" w:rsidRPr="001F226B">
        <w:rPr>
          <w:rFonts w:cstheme="minorHAnsi"/>
        </w:rPr>
        <w:t>.</w:t>
      </w:r>
      <w:r w:rsidRPr="001F226B">
        <w:rPr>
          <w:rFonts w:cstheme="minorHAnsi"/>
        </w:rPr>
        <w:t>)</w:t>
      </w:r>
    </w:p>
    <w:p w14:paraId="5B3751C6" w14:textId="77777777" w:rsidR="00836392" w:rsidRPr="001F226B" w:rsidRDefault="00836392" w:rsidP="001F226B">
      <w:pPr>
        <w:autoSpaceDE w:val="0"/>
        <w:autoSpaceDN w:val="0"/>
        <w:adjustRightInd w:val="0"/>
        <w:spacing w:after="0" w:line="240" w:lineRule="auto"/>
        <w:jc w:val="both"/>
        <w:rPr>
          <w:rFonts w:cstheme="minorHAnsi"/>
          <w:bCs/>
        </w:rPr>
      </w:pPr>
    </w:p>
    <w:p w14:paraId="23C03BEC" w14:textId="3A26CC77" w:rsidR="00836392" w:rsidRPr="001F226B" w:rsidRDefault="00836392" w:rsidP="001F226B">
      <w:pPr>
        <w:autoSpaceDE w:val="0"/>
        <w:autoSpaceDN w:val="0"/>
        <w:adjustRightInd w:val="0"/>
        <w:spacing w:after="0" w:line="240" w:lineRule="auto"/>
        <w:jc w:val="both"/>
        <w:rPr>
          <w:rFonts w:cstheme="minorHAnsi"/>
          <w:b/>
        </w:rPr>
      </w:pPr>
      <w:r w:rsidRPr="001F226B">
        <w:rPr>
          <w:rFonts w:cstheme="minorHAnsi"/>
          <w:b/>
        </w:rPr>
        <w:lastRenderedPageBreak/>
        <w:t xml:space="preserve">Η </w:t>
      </w:r>
      <w:r w:rsidR="00CD236D" w:rsidRPr="001F226B">
        <w:rPr>
          <w:rFonts w:cstheme="minorHAnsi"/>
          <w:b/>
        </w:rPr>
        <w:t>Ε</w:t>
      </w:r>
      <w:r w:rsidRPr="001F226B">
        <w:rPr>
          <w:rFonts w:cstheme="minorHAnsi"/>
          <w:b/>
        </w:rPr>
        <w:t xml:space="preserve">νημερωτική </w:t>
      </w:r>
      <w:r w:rsidR="00CD236D" w:rsidRPr="001F226B">
        <w:rPr>
          <w:rFonts w:cstheme="minorHAnsi"/>
          <w:b/>
        </w:rPr>
        <w:t>Ε</w:t>
      </w:r>
      <w:r w:rsidRPr="001F226B">
        <w:rPr>
          <w:rFonts w:cstheme="minorHAnsi"/>
          <w:b/>
        </w:rPr>
        <w:t xml:space="preserve">κστρατεία «ΓΛΑΥΚΗ» αποσκοπεί στην ευαισθητοποίηση και ενημέρωση του ευρύτερου κοινού των πασχόντων και των οικογενειών τους, των στελεχών φορέων και υπηρεσιών, καθώς και στην επιμόρφωση επαγγελματιών υγείας, προκειμένου να αναδειχθούν και να κατανοηθούν τα βασικά προβλήματα που ανακύπτουν για τις παθήσεις της Γεωγραφικής Ατροφίας (ΓΑ) και της Ηλικιακής Εκφύλισης </w:t>
      </w:r>
      <w:proofErr w:type="spellStart"/>
      <w:r w:rsidRPr="001F226B">
        <w:rPr>
          <w:rFonts w:cstheme="minorHAnsi"/>
          <w:b/>
        </w:rPr>
        <w:t>Ωχράς</w:t>
      </w:r>
      <w:proofErr w:type="spellEnd"/>
      <w:r w:rsidRPr="001F226B">
        <w:rPr>
          <w:rFonts w:cstheme="minorHAnsi"/>
          <w:b/>
        </w:rPr>
        <w:t xml:space="preserve"> Κηλίδας  (ΗΕΩΚ), στο πεδίο της πρόληψης, της ιατροφαρμακευτικής περίθαλψης, της αποκατάστασης και της κάλυψης των αναγκών σε </w:t>
      </w:r>
      <w:proofErr w:type="spellStart"/>
      <w:r w:rsidRPr="001F226B">
        <w:rPr>
          <w:rFonts w:cstheme="minorHAnsi"/>
          <w:b/>
        </w:rPr>
        <w:t>κοινωνικο</w:t>
      </w:r>
      <w:proofErr w:type="spellEnd"/>
      <w:r w:rsidRPr="001F226B">
        <w:rPr>
          <w:rFonts w:cstheme="minorHAnsi"/>
          <w:b/>
        </w:rPr>
        <w:t xml:space="preserve">-οικονομικό και ψυχολογικό επίπεδο. </w:t>
      </w:r>
    </w:p>
    <w:p w14:paraId="7E235254" w14:textId="77777777" w:rsidR="00836392" w:rsidRPr="001F226B" w:rsidRDefault="00836392" w:rsidP="001F226B">
      <w:pPr>
        <w:autoSpaceDE w:val="0"/>
        <w:autoSpaceDN w:val="0"/>
        <w:adjustRightInd w:val="0"/>
        <w:spacing w:after="0" w:line="240" w:lineRule="auto"/>
        <w:jc w:val="both"/>
        <w:rPr>
          <w:rFonts w:cstheme="minorHAnsi"/>
          <w:b/>
        </w:rPr>
      </w:pPr>
    </w:p>
    <w:p w14:paraId="7DFA4E87" w14:textId="0A81694F" w:rsidR="00536AC5" w:rsidRPr="001F226B" w:rsidRDefault="00536AC5" w:rsidP="001F226B">
      <w:pPr>
        <w:autoSpaceDE w:val="0"/>
        <w:autoSpaceDN w:val="0"/>
        <w:adjustRightInd w:val="0"/>
        <w:spacing w:after="0" w:line="240" w:lineRule="auto"/>
        <w:jc w:val="both"/>
        <w:rPr>
          <w:rFonts w:cstheme="minorHAnsi"/>
          <w:bCs/>
        </w:rPr>
      </w:pPr>
      <w:r w:rsidRPr="001F226B">
        <w:rPr>
          <w:rFonts w:cstheme="minorHAnsi"/>
          <w:bCs/>
        </w:rPr>
        <w:t xml:space="preserve">Στόχοι είναι: α) Η διαμόρφωση ενός πλαισίου αλληλοκατανόησης, αμοιβαίας συνεργασίας και υποστήριξης μεταξύ οργανισμών, υπηρεσιών και φορέων της Κοινωνίας των Πολιτών στη διαχείριση θεμάτων που σχετίζονται με την πρόληψη της σοβαρής απώλειας όρασης και </w:t>
      </w:r>
      <w:r w:rsidR="00454697" w:rsidRPr="001F226B">
        <w:rPr>
          <w:rFonts w:cstheme="minorHAnsi"/>
          <w:bCs/>
        </w:rPr>
        <w:t>ιδιαιτέρως</w:t>
      </w:r>
      <w:r w:rsidRPr="001F226B">
        <w:rPr>
          <w:rFonts w:cstheme="minorHAnsi"/>
          <w:bCs/>
        </w:rPr>
        <w:t xml:space="preserve"> των παθήσεων της όρασης ΓΑ και ΗΕΩΚ. β) Η συμβολή στη διαμόρφωση πολιτικών για την πρόληψη και τη διαχείριση καταστάσεων που οδηγούν σε σοβαρή απώλεια έως και αναπηρία όρασης σε συνδυασμό με πολιτικές για τη Γήρανση, την Ασφαλή Μετακίνηση, την Προσβασιμότητα, την Ποιότητα Ζωής στο περιβάλλον κλπ. γ) Η διαμόρφωση έντυπου και ηλεκτρονικού υλικού, καθώς και</w:t>
      </w:r>
      <w:r w:rsidR="0042016F" w:rsidRPr="001F226B">
        <w:rPr>
          <w:rFonts w:cstheme="minorHAnsi"/>
          <w:bCs/>
        </w:rPr>
        <w:t xml:space="preserve"> </w:t>
      </w:r>
      <w:r w:rsidRPr="001F226B">
        <w:rPr>
          <w:rFonts w:cstheme="minorHAnsi"/>
          <w:bCs/>
        </w:rPr>
        <w:t>εκπαιδευτικού</w:t>
      </w:r>
      <w:r w:rsidR="00454697" w:rsidRPr="001F226B">
        <w:rPr>
          <w:rFonts w:cstheme="minorHAnsi"/>
          <w:bCs/>
        </w:rPr>
        <w:t xml:space="preserve"> </w:t>
      </w:r>
      <w:r w:rsidRPr="001F226B">
        <w:rPr>
          <w:rFonts w:cstheme="minorHAnsi"/>
          <w:bCs/>
        </w:rPr>
        <w:t>για την</w:t>
      </w:r>
      <w:r w:rsidR="0042016F" w:rsidRPr="001F226B">
        <w:rPr>
          <w:rFonts w:cstheme="minorHAnsi"/>
          <w:bCs/>
        </w:rPr>
        <w:t xml:space="preserve"> </w:t>
      </w:r>
      <w:r w:rsidRPr="001F226B">
        <w:rPr>
          <w:rFonts w:cstheme="minorHAnsi"/>
          <w:bCs/>
        </w:rPr>
        <w:t>ευαισθητοποίηση και ενημέρωση κοινού, πασχόντων, συμπεριλαμβανομένης και της επιμόρφωσης ιατρών και επαγγελματιών υγείας. δ) Η συμβολή στην</w:t>
      </w:r>
      <w:r w:rsidR="00A031BF" w:rsidRPr="001F226B">
        <w:rPr>
          <w:rFonts w:cstheme="minorHAnsi"/>
          <w:bCs/>
        </w:rPr>
        <w:t xml:space="preserve"> οργάνωση </w:t>
      </w:r>
      <w:r w:rsidRPr="001F226B">
        <w:rPr>
          <w:rFonts w:cstheme="minorHAnsi"/>
          <w:bCs/>
        </w:rPr>
        <w:t xml:space="preserve">παρεμβάσεων και δράσεων που θα ενισχύσουν την ανάπτυξη υγειών συμπεριφορών για την προαγωγή της Υγειούς Όρασης με έμφαση στην πρόληψη, έγκαιρη διάγνωση, πρώιμη παρέμβαση, παραπομπή, </w:t>
      </w:r>
      <w:proofErr w:type="spellStart"/>
      <w:r w:rsidRPr="001F226B">
        <w:rPr>
          <w:rFonts w:cstheme="minorHAnsi"/>
          <w:bCs/>
        </w:rPr>
        <w:t>αυτοφροντίδα</w:t>
      </w:r>
      <w:proofErr w:type="spellEnd"/>
      <w:r w:rsidRPr="001F226B">
        <w:rPr>
          <w:rFonts w:cstheme="minorHAnsi"/>
          <w:bCs/>
        </w:rPr>
        <w:t xml:space="preserve"> – υγιεινή και αποκατάσταση. </w:t>
      </w:r>
    </w:p>
    <w:p w14:paraId="5F68F586" w14:textId="77777777" w:rsidR="00536AC5" w:rsidRPr="001F226B" w:rsidRDefault="00536AC5" w:rsidP="001F226B">
      <w:pPr>
        <w:autoSpaceDE w:val="0"/>
        <w:autoSpaceDN w:val="0"/>
        <w:adjustRightInd w:val="0"/>
        <w:spacing w:after="0" w:line="240" w:lineRule="auto"/>
        <w:jc w:val="both"/>
        <w:rPr>
          <w:rFonts w:cstheme="minorHAnsi"/>
          <w:bCs/>
        </w:rPr>
      </w:pPr>
    </w:p>
    <w:p w14:paraId="542C9D39" w14:textId="77777777" w:rsidR="00536AC5" w:rsidRPr="001F226B" w:rsidRDefault="00536AC5" w:rsidP="001F226B">
      <w:pPr>
        <w:autoSpaceDE w:val="0"/>
        <w:autoSpaceDN w:val="0"/>
        <w:adjustRightInd w:val="0"/>
        <w:spacing w:after="0" w:line="240" w:lineRule="auto"/>
        <w:jc w:val="both"/>
        <w:rPr>
          <w:rFonts w:cstheme="minorHAnsi"/>
          <w:b/>
          <w:i/>
          <w:iCs/>
        </w:rPr>
      </w:pPr>
      <w:r w:rsidRPr="001F226B">
        <w:rPr>
          <w:rFonts w:cstheme="minorHAnsi"/>
          <w:b/>
        </w:rPr>
        <w:t xml:space="preserve">Το κεντρικό μήνυμα της Ενημερωτικής Εκστρατείας (Ε.Ε.) «ΓΛΑΥΚΗ» είναι </w:t>
      </w:r>
      <w:r w:rsidRPr="001F226B">
        <w:rPr>
          <w:rFonts w:cstheme="minorHAnsi"/>
          <w:b/>
          <w:i/>
          <w:iCs/>
        </w:rPr>
        <w:t>«Η ενημέρωση, η συνεργασία και η υπευθυνότητα συμβάλλουν στην προαγωγή της υγειούς όρασης»</w:t>
      </w:r>
    </w:p>
    <w:p w14:paraId="39F6C124" w14:textId="77777777" w:rsidR="001F226B" w:rsidRDefault="001F226B" w:rsidP="001F226B">
      <w:pPr>
        <w:autoSpaceDE w:val="0"/>
        <w:autoSpaceDN w:val="0"/>
        <w:adjustRightInd w:val="0"/>
        <w:spacing w:after="0" w:line="240" w:lineRule="auto"/>
        <w:jc w:val="both"/>
        <w:rPr>
          <w:rFonts w:cstheme="minorHAnsi"/>
          <w:b/>
          <w:i/>
          <w:iCs/>
        </w:rPr>
      </w:pPr>
    </w:p>
    <w:p w14:paraId="614607B9" w14:textId="0A7BD5E1" w:rsidR="004628AA" w:rsidRPr="001F226B" w:rsidRDefault="004628AA" w:rsidP="001F226B">
      <w:pPr>
        <w:autoSpaceDE w:val="0"/>
        <w:autoSpaceDN w:val="0"/>
        <w:adjustRightInd w:val="0"/>
        <w:spacing w:after="0" w:line="240" w:lineRule="auto"/>
        <w:jc w:val="both"/>
        <w:rPr>
          <w:rFonts w:cstheme="minorHAnsi"/>
          <w:b/>
          <w:color w:val="EE0000"/>
        </w:rPr>
      </w:pPr>
      <w:r w:rsidRPr="001F226B">
        <w:rPr>
          <w:rFonts w:cstheme="minorHAnsi"/>
          <w:b/>
        </w:rPr>
        <w:t xml:space="preserve">Η Ενημερωτική Εκστρατεία «ΓΛΑΥΚΗ» έλαβε την αρωγή και στήριξη του Υπουργείου Υγείας </w:t>
      </w:r>
      <w:r w:rsidR="008573EF" w:rsidRPr="001F226B">
        <w:rPr>
          <w:rFonts w:cstheme="minorHAnsi"/>
          <w:b/>
        </w:rPr>
        <w:t>(</w:t>
      </w:r>
      <w:proofErr w:type="spellStart"/>
      <w:r w:rsidR="008573EF" w:rsidRPr="001F226B">
        <w:rPr>
          <w:rFonts w:cstheme="minorHAnsi"/>
          <w:b/>
        </w:rPr>
        <w:t>Αρ</w:t>
      </w:r>
      <w:proofErr w:type="spellEnd"/>
      <w:r w:rsidR="008573EF" w:rsidRPr="001F226B">
        <w:rPr>
          <w:rFonts w:cstheme="minorHAnsi"/>
          <w:b/>
        </w:rPr>
        <w:t xml:space="preserve">. </w:t>
      </w:r>
      <w:proofErr w:type="spellStart"/>
      <w:r w:rsidR="008573EF" w:rsidRPr="001F226B">
        <w:rPr>
          <w:rFonts w:cstheme="minorHAnsi"/>
          <w:b/>
        </w:rPr>
        <w:t>πρωτ</w:t>
      </w:r>
      <w:proofErr w:type="spellEnd"/>
      <w:r w:rsidR="008573EF" w:rsidRPr="001F226B">
        <w:rPr>
          <w:rFonts w:cstheme="minorHAnsi"/>
          <w:b/>
        </w:rPr>
        <w:t xml:space="preserve">.: 51705/ 09-10-2024) (ΑΔΑ: ΨΕΦΕ465ΦΥΟ-ΨΣ7), </w:t>
      </w:r>
      <w:r w:rsidRPr="00064043">
        <w:rPr>
          <w:rFonts w:cstheme="minorHAnsi"/>
          <w:b/>
        </w:rPr>
        <w:t>ενώ υπογράφηκε Συμφωνητικό Συνεργασίας με το Εθνικό Διαδημοτικό Δίκτυο Υγιών Πόλεων – Προαγωγής  Υγείας (Ε.Δ.Δ.Υ.Π.-Π.Υ.) στο Πανελλήνιο Συνέδρι</w:t>
      </w:r>
      <w:r w:rsidR="004813DC" w:rsidRPr="00064043">
        <w:rPr>
          <w:rFonts w:cstheme="minorHAnsi"/>
          <w:b/>
        </w:rPr>
        <w:t xml:space="preserve">ο </w:t>
      </w:r>
      <w:r w:rsidR="00C96957" w:rsidRPr="00064043">
        <w:rPr>
          <w:rFonts w:cstheme="minorHAnsi"/>
          <w:b/>
        </w:rPr>
        <w:t xml:space="preserve">στις 13 Οκτωβρίου 2024 που έλαβε χώρα </w:t>
      </w:r>
      <w:r w:rsidR="004813DC" w:rsidRPr="00064043">
        <w:rPr>
          <w:rFonts w:cstheme="minorHAnsi"/>
          <w:b/>
        </w:rPr>
        <w:t>στη Μάνδρα Αττικής</w:t>
      </w:r>
      <w:r w:rsidR="00F935DA" w:rsidRPr="00064043">
        <w:rPr>
          <w:rFonts w:cstheme="minorHAnsi"/>
          <w:b/>
        </w:rPr>
        <w:t>.</w:t>
      </w:r>
    </w:p>
    <w:p w14:paraId="52AF8A05" w14:textId="77777777" w:rsidR="001F226B" w:rsidRDefault="001F226B" w:rsidP="001F226B">
      <w:pPr>
        <w:autoSpaceDE w:val="0"/>
        <w:autoSpaceDN w:val="0"/>
        <w:adjustRightInd w:val="0"/>
        <w:spacing w:after="0" w:line="240" w:lineRule="auto"/>
        <w:jc w:val="both"/>
        <w:rPr>
          <w:rFonts w:cstheme="minorHAnsi"/>
          <w:b/>
        </w:rPr>
      </w:pPr>
    </w:p>
    <w:p w14:paraId="6E0C1301" w14:textId="0932D720" w:rsidR="001F226B" w:rsidRDefault="003C5772" w:rsidP="001F226B">
      <w:pPr>
        <w:autoSpaceDE w:val="0"/>
        <w:autoSpaceDN w:val="0"/>
        <w:adjustRightInd w:val="0"/>
        <w:spacing w:after="0" w:line="240" w:lineRule="auto"/>
        <w:jc w:val="both"/>
        <w:rPr>
          <w:rFonts w:cstheme="minorHAnsi"/>
          <w:b/>
          <w:color w:val="EE0000"/>
        </w:rPr>
      </w:pPr>
      <w:r w:rsidRPr="001F226B">
        <w:rPr>
          <w:rFonts w:cstheme="minorHAnsi"/>
          <w:b/>
        </w:rPr>
        <w:t xml:space="preserve">Ακόμη, για την ανάπτυξη και ολοκλήρωση της Ενημερωτικής Εκστρατείας «ΓΛΑΥΚΗ» η Πανελλήνια Ένωση </w:t>
      </w:r>
      <w:proofErr w:type="spellStart"/>
      <w:r w:rsidRPr="001F226B">
        <w:rPr>
          <w:rFonts w:cstheme="minorHAnsi"/>
          <w:b/>
        </w:rPr>
        <w:t>Αμφιβληστροειδοπαθών</w:t>
      </w:r>
      <w:proofErr w:type="spellEnd"/>
      <w:r w:rsidRPr="001F226B">
        <w:rPr>
          <w:rFonts w:cstheme="minorHAnsi"/>
          <w:b/>
        </w:rPr>
        <w:t xml:space="preserve"> (Π.Ε.Α.) έλαβε χορηγία από </w:t>
      </w:r>
      <w:r w:rsidRPr="00FE5BE8">
        <w:rPr>
          <w:rFonts w:cstheme="minorHAnsi"/>
          <w:b/>
        </w:rPr>
        <w:t>τη</w:t>
      </w:r>
      <w:r w:rsidR="00145EB2" w:rsidRPr="00FE5BE8">
        <w:rPr>
          <w:rFonts w:cstheme="minorHAnsi"/>
          <w:b/>
        </w:rPr>
        <w:t>ν</w:t>
      </w:r>
      <w:r w:rsidRPr="00FE5BE8">
        <w:rPr>
          <w:rFonts w:cstheme="minorHAnsi"/>
          <w:b/>
        </w:rPr>
        <w:t xml:space="preserve"> Φαρμακευτική Εταιρεία </w:t>
      </w:r>
      <w:r w:rsidRPr="00FE5BE8">
        <w:rPr>
          <w:rFonts w:cstheme="minorHAnsi"/>
          <w:b/>
          <w:lang w:val="en-US"/>
        </w:rPr>
        <w:t>ROCHE</w:t>
      </w:r>
      <w:r w:rsidRPr="00FE5BE8">
        <w:rPr>
          <w:rFonts w:cstheme="minorHAnsi"/>
          <w:b/>
        </w:rPr>
        <w:t xml:space="preserve"> </w:t>
      </w:r>
      <w:r w:rsidRPr="00FE5BE8">
        <w:rPr>
          <w:rFonts w:cstheme="minorHAnsi"/>
          <w:b/>
          <w:lang w:val="en-US"/>
        </w:rPr>
        <w:t>HELLAS</w:t>
      </w:r>
      <w:r w:rsidRPr="00FE5BE8">
        <w:rPr>
          <w:rFonts w:cstheme="minorHAnsi"/>
          <w:b/>
        </w:rPr>
        <w:t xml:space="preserve"> Α.Ε.</w:t>
      </w:r>
      <w:r w:rsidR="00F935DA" w:rsidRPr="00FE5BE8">
        <w:rPr>
          <w:rFonts w:cstheme="minorHAnsi"/>
          <w:b/>
        </w:rPr>
        <w:t xml:space="preserve"> </w:t>
      </w:r>
      <w:r w:rsidR="00C05011" w:rsidRPr="001F226B">
        <w:rPr>
          <w:rFonts w:cstheme="minorHAnsi"/>
          <w:b/>
        </w:rPr>
        <w:t xml:space="preserve">για την </w:t>
      </w:r>
      <w:r w:rsidR="00F935DA">
        <w:rPr>
          <w:rFonts w:cstheme="minorHAnsi"/>
          <w:b/>
        </w:rPr>
        <w:t xml:space="preserve">υποστήριξη της </w:t>
      </w:r>
      <w:r w:rsidR="00C05011" w:rsidRPr="001F226B">
        <w:rPr>
          <w:rFonts w:cstheme="minorHAnsi"/>
          <w:b/>
        </w:rPr>
        <w:t>εκτύπωση</w:t>
      </w:r>
      <w:r w:rsidR="00F935DA">
        <w:rPr>
          <w:rFonts w:cstheme="minorHAnsi"/>
          <w:b/>
        </w:rPr>
        <w:t>ς</w:t>
      </w:r>
      <w:r w:rsidR="00C05011" w:rsidRPr="001F226B">
        <w:rPr>
          <w:rFonts w:cstheme="minorHAnsi"/>
          <w:b/>
        </w:rPr>
        <w:t xml:space="preserve"> και διάθεση</w:t>
      </w:r>
      <w:r w:rsidR="00F935DA">
        <w:rPr>
          <w:rFonts w:cstheme="minorHAnsi"/>
          <w:b/>
        </w:rPr>
        <w:t>ς</w:t>
      </w:r>
      <w:r w:rsidR="00C05011" w:rsidRPr="001F226B">
        <w:rPr>
          <w:rFonts w:cstheme="minorHAnsi"/>
          <w:b/>
        </w:rPr>
        <w:t xml:space="preserve"> έντυπου </w:t>
      </w:r>
      <w:r w:rsidR="00F935DA">
        <w:rPr>
          <w:rFonts w:cstheme="minorHAnsi"/>
          <w:b/>
        </w:rPr>
        <w:t xml:space="preserve">ενημερωτικού </w:t>
      </w:r>
      <w:r w:rsidR="00C05011" w:rsidRPr="001F226B">
        <w:rPr>
          <w:rFonts w:cstheme="minorHAnsi"/>
          <w:b/>
        </w:rPr>
        <w:t>υλικού</w:t>
      </w:r>
      <w:r w:rsidR="00BA195E">
        <w:rPr>
          <w:rFonts w:cstheme="minorHAnsi"/>
          <w:b/>
        </w:rPr>
        <w:t xml:space="preserve">, </w:t>
      </w:r>
      <w:r w:rsidR="00F935DA">
        <w:rPr>
          <w:rFonts w:cstheme="minorHAnsi"/>
          <w:b/>
        </w:rPr>
        <w:t xml:space="preserve">της διαμόρφωσης ειδικής ενότητας στον </w:t>
      </w:r>
      <w:proofErr w:type="spellStart"/>
      <w:r w:rsidR="00F935DA">
        <w:rPr>
          <w:rFonts w:cstheme="minorHAnsi"/>
          <w:b/>
        </w:rPr>
        <w:t>ιστότοπο</w:t>
      </w:r>
      <w:proofErr w:type="spellEnd"/>
      <w:r w:rsidR="00F935DA">
        <w:rPr>
          <w:rFonts w:cstheme="minorHAnsi"/>
          <w:b/>
        </w:rPr>
        <w:t xml:space="preserve"> της ΠΕΑ</w:t>
      </w:r>
      <w:r w:rsidR="000C7FAB">
        <w:rPr>
          <w:rFonts w:cstheme="minorHAnsi"/>
          <w:b/>
        </w:rPr>
        <w:t xml:space="preserve"> </w:t>
      </w:r>
      <w:hyperlink r:id="rId8" w:history="1">
        <w:r w:rsidR="000C7FAB" w:rsidRPr="00633703">
          <w:rPr>
            <w:rStyle w:val="-"/>
            <w:rFonts w:cstheme="minorHAnsi"/>
            <w:b/>
            <w:lang w:val="en-US"/>
          </w:rPr>
          <w:t>www</w:t>
        </w:r>
        <w:r w:rsidR="000C7FAB" w:rsidRPr="00633703">
          <w:rPr>
            <w:rStyle w:val="-"/>
            <w:rFonts w:cstheme="minorHAnsi"/>
            <w:b/>
          </w:rPr>
          <w:t>.</w:t>
        </w:r>
        <w:r w:rsidR="000C7FAB" w:rsidRPr="00633703">
          <w:rPr>
            <w:rStyle w:val="-"/>
            <w:rFonts w:cstheme="minorHAnsi"/>
            <w:b/>
            <w:lang w:val="en-US"/>
          </w:rPr>
          <w:t>retina</w:t>
        </w:r>
        <w:r w:rsidR="000C7FAB" w:rsidRPr="00633703">
          <w:rPr>
            <w:rStyle w:val="-"/>
            <w:rFonts w:cstheme="minorHAnsi"/>
            <w:b/>
          </w:rPr>
          <w:t>.</w:t>
        </w:r>
        <w:r w:rsidR="000C7FAB" w:rsidRPr="00633703">
          <w:rPr>
            <w:rStyle w:val="-"/>
            <w:rFonts w:cstheme="minorHAnsi"/>
            <w:b/>
            <w:lang w:val="en-US"/>
          </w:rPr>
          <w:t>gr</w:t>
        </w:r>
      </w:hyperlink>
      <w:r w:rsidR="000C7FAB" w:rsidRPr="000C7FAB">
        <w:rPr>
          <w:rFonts w:cstheme="minorHAnsi"/>
          <w:b/>
        </w:rPr>
        <w:t xml:space="preserve">, </w:t>
      </w:r>
      <w:r w:rsidR="000C7FAB">
        <w:rPr>
          <w:rFonts w:cstheme="minorHAnsi"/>
          <w:b/>
        </w:rPr>
        <w:t xml:space="preserve">καθώς και στη διοργάνωση έξι (6) διά ζώσης ενημερωτικών εκδηλώσεων ευαισθητοποίησης κι ενημέρωση του ευρύτερου κοινού, καθώς και αρκετών διαδικτυακών εκδηλώσεων με το ίδιο περιεχόμενο. </w:t>
      </w:r>
      <w:r w:rsidR="00436FE0" w:rsidRPr="00436FE0">
        <w:rPr>
          <w:rFonts w:cstheme="minorHAnsi"/>
          <w:b/>
        </w:rPr>
        <w:t xml:space="preserve"> </w:t>
      </w:r>
    </w:p>
    <w:p w14:paraId="4C22127C" w14:textId="77777777" w:rsidR="005212FD" w:rsidRDefault="005212FD" w:rsidP="001F226B">
      <w:pPr>
        <w:autoSpaceDE w:val="0"/>
        <w:autoSpaceDN w:val="0"/>
        <w:adjustRightInd w:val="0"/>
        <w:spacing w:after="0" w:line="240" w:lineRule="auto"/>
        <w:jc w:val="both"/>
        <w:rPr>
          <w:rFonts w:cstheme="minorHAnsi"/>
          <w:b/>
        </w:rPr>
      </w:pPr>
    </w:p>
    <w:p w14:paraId="4AFD1A20" w14:textId="5A7CE674" w:rsidR="00724BF3" w:rsidRPr="001F226B" w:rsidRDefault="00AD6243" w:rsidP="001F226B">
      <w:pPr>
        <w:autoSpaceDE w:val="0"/>
        <w:autoSpaceDN w:val="0"/>
        <w:adjustRightInd w:val="0"/>
        <w:spacing w:after="0" w:line="240" w:lineRule="auto"/>
        <w:jc w:val="both"/>
        <w:rPr>
          <w:rFonts w:cstheme="minorHAnsi"/>
          <w:bCs/>
        </w:rPr>
      </w:pPr>
      <w:r w:rsidRPr="001F226B">
        <w:rPr>
          <w:rFonts w:cstheme="minorHAnsi"/>
          <w:b/>
        </w:rPr>
        <w:t>Η Ενημερωτική Εκστρατεία «ΓΛΑΥΚΗ» ξεκίνησε επίσημα με την εναρκτήρια εκδήλωση παρουσίασής της την</w:t>
      </w:r>
      <w:r w:rsidR="00670694" w:rsidRPr="001F226B">
        <w:rPr>
          <w:rFonts w:cstheme="minorHAnsi"/>
          <w:b/>
        </w:rPr>
        <w:t xml:space="preserve"> </w:t>
      </w:r>
      <w:r w:rsidRPr="001F226B">
        <w:rPr>
          <w:rFonts w:cstheme="minorHAnsi"/>
          <w:b/>
        </w:rPr>
        <w:t>Τρίτη 15 Οκτωβρίου 2024</w:t>
      </w:r>
      <w:r w:rsidR="00670694" w:rsidRPr="001F226B">
        <w:rPr>
          <w:rFonts w:cstheme="minorHAnsi"/>
          <w:b/>
        </w:rPr>
        <w:t xml:space="preserve"> που έλαβε χώρα </w:t>
      </w:r>
      <w:r w:rsidRPr="001F226B">
        <w:rPr>
          <w:rFonts w:cstheme="minorHAnsi"/>
          <w:b/>
        </w:rPr>
        <w:t xml:space="preserve">στην αίθουσα Δημοτικού Συμβουλίου, στο Δημαρχείο της Καλλιθέας </w:t>
      </w:r>
      <w:r w:rsidR="00670694" w:rsidRPr="001F226B">
        <w:rPr>
          <w:rFonts w:cstheme="minorHAnsi"/>
          <w:bCs/>
        </w:rPr>
        <w:t xml:space="preserve">(Η πρόσκληση-πρόγραμμα της εκδήλωσης επισυνάπτεται στο Παράρτημα Δ). Κατά την εκδήλωση αυτή παραβρέθηκαν εκπρόσωποι όλων των προαναφερόμενων συνεργαζόμενων φορέων, παρουσιάζοντας συνοπτικά </w:t>
      </w:r>
      <w:r w:rsidR="00724BF3" w:rsidRPr="001F226B">
        <w:rPr>
          <w:rFonts w:cstheme="minorHAnsi"/>
          <w:bCs/>
        </w:rPr>
        <w:t>τη συνολική δράση τους αλλά και την επιμέρους συμβολή τους στην</w:t>
      </w:r>
      <w:r w:rsidR="007B17A8">
        <w:rPr>
          <w:rFonts w:cstheme="minorHAnsi"/>
          <w:bCs/>
        </w:rPr>
        <w:t xml:space="preserve"> Ε.Ε.</w:t>
      </w:r>
      <w:r w:rsidR="00724BF3" w:rsidRPr="001F226B">
        <w:rPr>
          <w:rFonts w:cstheme="minorHAnsi"/>
          <w:bCs/>
        </w:rPr>
        <w:t xml:space="preserve"> «ΓΛΑΥΚΗ». </w:t>
      </w:r>
    </w:p>
    <w:p w14:paraId="5D914D91" w14:textId="77777777" w:rsidR="001F226B" w:rsidRDefault="001F226B" w:rsidP="001F226B">
      <w:pPr>
        <w:autoSpaceDE w:val="0"/>
        <w:autoSpaceDN w:val="0"/>
        <w:adjustRightInd w:val="0"/>
        <w:spacing w:after="0" w:line="240" w:lineRule="auto"/>
        <w:jc w:val="both"/>
        <w:rPr>
          <w:rFonts w:cstheme="minorHAnsi"/>
          <w:bCs/>
        </w:rPr>
      </w:pPr>
    </w:p>
    <w:p w14:paraId="54240491" w14:textId="6F0777C5" w:rsidR="00145EB2" w:rsidRDefault="00C05011" w:rsidP="001F226B">
      <w:pPr>
        <w:autoSpaceDE w:val="0"/>
        <w:autoSpaceDN w:val="0"/>
        <w:adjustRightInd w:val="0"/>
        <w:spacing w:after="0" w:line="240" w:lineRule="auto"/>
        <w:jc w:val="both"/>
        <w:rPr>
          <w:rFonts w:cstheme="minorHAnsi"/>
          <w:bCs/>
        </w:rPr>
      </w:pPr>
      <w:r w:rsidRPr="001F226B">
        <w:rPr>
          <w:rFonts w:cstheme="minorHAnsi"/>
          <w:bCs/>
        </w:rPr>
        <w:t>Συνολικά,</w:t>
      </w:r>
      <w:r w:rsidR="00002AE9" w:rsidRPr="001F226B">
        <w:rPr>
          <w:rFonts w:cstheme="minorHAnsi"/>
          <w:bCs/>
        </w:rPr>
        <w:t xml:space="preserve"> </w:t>
      </w:r>
      <w:r w:rsidR="007B17A8">
        <w:rPr>
          <w:rFonts w:cstheme="minorHAnsi"/>
          <w:bCs/>
        </w:rPr>
        <w:t>στο πλαίσιο τ</w:t>
      </w:r>
      <w:r w:rsidR="00002AE9" w:rsidRPr="001F226B">
        <w:rPr>
          <w:rFonts w:cstheme="minorHAnsi"/>
          <w:bCs/>
        </w:rPr>
        <w:t>η</w:t>
      </w:r>
      <w:r w:rsidR="007B17A8">
        <w:rPr>
          <w:rFonts w:cstheme="minorHAnsi"/>
          <w:bCs/>
        </w:rPr>
        <w:t>ς</w:t>
      </w:r>
      <w:r w:rsidR="00002AE9" w:rsidRPr="001F226B">
        <w:rPr>
          <w:rFonts w:cstheme="minorHAnsi"/>
          <w:bCs/>
        </w:rPr>
        <w:t xml:space="preserve"> </w:t>
      </w:r>
      <w:r w:rsidR="005D7AA8" w:rsidRPr="001F226B">
        <w:rPr>
          <w:rFonts w:cstheme="minorHAnsi"/>
          <w:bCs/>
        </w:rPr>
        <w:t>Ενημερωτική</w:t>
      </w:r>
      <w:r w:rsidR="007B17A8">
        <w:rPr>
          <w:rFonts w:cstheme="minorHAnsi"/>
          <w:bCs/>
        </w:rPr>
        <w:t>ς</w:t>
      </w:r>
      <w:r w:rsidR="005D7AA8" w:rsidRPr="001F226B">
        <w:rPr>
          <w:rFonts w:cstheme="minorHAnsi"/>
          <w:bCs/>
        </w:rPr>
        <w:t xml:space="preserve"> Εκστρατεία</w:t>
      </w:r>
      <w:r w:rsidR="007B17A8">
        <w:rPr>
          <w:rFonts w:cstheme="minorHAnsi"/>
          <w:bCs/>
        </w:rPr>
        <w:t>ς</w:t>
      </w:r>
      <w:r w:rsidR="005D7AA8" w:rsidRPr="001F226B">
        <w:rPr>
          <w:rFonts w:cstheme="minorHAnsi"/>
          <w:bCs/>
        </w:rPr>
        <w:t xml:space="preserve"> «ΓΛΑΥΚΗ» </w:t>
      </w:r>
      <w:r w:rsidR="007B17A8">
        <w:rPr>
          <w:rFonts w:cstheme="minorHAnsi"/>
          <w:bCs/>
        </w:rPr>
        <w:t>πραγματοποιήθηκαν</w:t>
      </w:r>
      <w:r w:rsidR="005D7AA8" w:rsidRPr="001F226B">
        <w:rPr>
          <w:rFonts w:cstheme="minorHAnsi"/>
          <w:bCs/>
        </w:rPr>
        <w:t xml:space="preserve"> </w:t>
      </w:r>
      <w:r w:rsidR="007B17A8">
        <w:rPr>
          <w:rFonts w:cstheme="minorHAnsi"/>
          <w:bCs/>
        </w:rPr>
        <w:t xml:space="preserve">οι </w:t>
      </w:r>
      <w:r w:rsidR="005D7AA8" w:rsidRPr="001F226B">
        <w:rPr>
          <w:rFonts w:cstheme="minorHAnsi"/>
          <w:bCs/>
        </w:rPr>
        <w:t>ακόλουθες δράσεις</w:t>
      </w:r>
      <w:r w:rsidR="007B17A8">
        <w:rPr>
          <w:rFonts w:cstheme="minorHAnsi"/>
          <w:bCs/>
        </w:rPr>
        <w:t xml:space="preserve"> κι εκδηλώσεις</w:t>
      </w:r>
      <w:r w:rsidR="005D7AA8" w:rsidRPr="001F226B">
        <w:rPr>
          <w:rFonts w:cstheme="minorHAnsi"/>
          <w:bCs/>
        </w:rPr>
        <w:t xml:space="preserve">: </w:t>
      </w:r>
    </w:p>
    <w:p w14:paraId="4EF11552" w14:textId="77777777" w:rsidR="001F226B" w:rsidRPr="001F226B" w:rsidRDefault="001F226B" w:rsidP="001F226B">
      <w:pPr>
        <w:autoSpaceDE w:val="0"/>
        <w:autoSpaceDN w:val="0"/>
        <w:adjustRightInd w:val="0"/>
        <w:spacing w:after="0" w:line="240" w:lineRule="auto"/>
        <w:jc w:val="both"/>
        <w:rPr>
          <w:rFonts w:cstheme="minorHAnsi"/>
          <w:bCs/>
        </w:rPr>
      </w:pPr>
    </w:p>
    <w:p w14:paraId="1D94052C" w14:textId="77777777" w:rsidR="007B17A8" w:rsidRDefault="005D7AA8" w:rsidP="001F226B">
      <w:pPr>
        <w:numPr>
          <w:ilvl w:val="0"/>
          <w:numId w:val="21"/>
        </w:numPr>
        <w:autoSpaceDE w:val="0"/>
        <w:autoSpaceDN w:val="0"/>
        <w:adjustRightInd w:val="0"/>
        <w:spacing w:after="0" w:line="240" w:lineRule="auto"/>
        <w:jc w:val="both"/>
        <w:rPr>
          <w:rFonts w:cstheme="minorHAnsi"/>
          <w:bCs/>
        </w:rPr>
      </w:pPr>
      <w:r w:rsidRPr="001F226B">
        <w:rPr>
          <w:rFonts w:cstheme="minorHAnsi"/>
          <w:bCs/>
        </w:rPr>
        <w:t>Διαμόρφωση, εκτύπωση και διάθεση έντυπου &amp; ηλεκτρονικού υλικού</w:t>
      </w:r>
      <w:r w:rsidR="007B17A8">
        <w:rPr>
          <w:rFonts w:cstheme="minorHAnsi"/>
          <w:bCs/>
        </w:rPr>
        <w:t>:</w:t>
      </w:r>
    </w:p>
    <w:p w14:paraId="73F8F901" w14:textId="6A276CA6" w:rsidR="007B17A8" w:rsidRDefault="00E9162C" w:rsidP="007B17A8">
      <w:pPr>
        <w:pStyle w:val="a3"/>
        <w:numPr>
          <w:ilvl w:val="0"/>
          <w:numId w:val="23"/>
        </w:numPr>
        <w:autoSpaceDE w:val="0"/>
        <w:autoSpaceDN w:val="0"/>
        <w:adjustRightInd w:val="0"/>
        <w:spacing w:after="0" w:line="240" w:lineRule="auto"/>
        <w:jc w:val="both"/>
        <w:rPr>
          <w:rFonts w:cstheme="minorHAnsi"/>
          <w:bCs/>
        </w:rPr>
      </w:pPr>
      <w:r>
        <w:rPr>
          <w:rFonts w:cstheme="minorHAnsi"/>
          <w:bCs/>
        </w:rPr>
        <w:t>Τρίπτυχο ε</w:t>
      </w:r>
      <w:r w:rsidR="005D7AA8" w:rsidRPr="007B17A8">
        <w:rPr>
          <w:rFonts w:cstheme="minorHAnsi"/>
          <w:bCs/>
        </w:rPr>
        <w:t>νημερωτικό φυλλάδιο για τη Γεωγραφική Ατροφία (ΓΑ)</w:t>
      </w:r>
    </w:p>
    <w:p w14:paraId="516402A4" w14:textId="4278BF9C" w:rsidR="007B17A8" w:rsidRDefault="00E9162C" w:rsidP="007B17A8">
      <w:pPr>
        <w:pStyle w:val="a3"/>
        <w:numPr>
          <w:ilvl w:val="0"/>
          <w:numId w:val="23"/>
        </w:numPr>
        <w:autoSpaceDE w:val="0"/>
        <w:autoSpaceDN w:val="0"/>
        <w:adjustRightInd w:val="0"/>
        <w:spacing w:after="0" w:line="240" w:lineRule="auto"/>
        <w:jc w:val="both"/>
        <w:rPr>
          <w:rFonts w:cstheme="minorHAnsi"/>
          <w:bCs/>
        </w:rPr>
      </w:pPr>
      <w:r>
        <w:rPr>
          <w:rFonts w:cstheme="minorHAnsi"/>
          <w:bCs/>
        </w:rPr>
        <w:t>Τρίπτυχο ε</w:t>
      </w:r>
      <w:r w:rsidR="005D7AA8" w:rsidRPr="007B17A8">
        <w:rPr>
          <w:rFonts w:cstheme="minorHAnsi"/>
          <w:bCs/>
        </w:rPr>
        <w:t xml:space="preserve">νημερωτικό φυλλάδιο για την Ηλικιακή Εκφύλιση </w:t>
      </w:r>
      <w:proofErr w:type="spellStart"/>
      <w:r w:rsidR="005D7AA8" w:rsidRPr="007B17A8">
        <w:rPr>
          <w:rFonts w:cstheme="minorHAnsi"/>
          <w:bCs/>
        </w:rPr>
        <w:t>Ωχράς</w:t>
      </w:r>
      <w:proofErr w:type="spellEnd"/>
      <w:r w:rsidR="005D7AA8" w:rsidRPr="007B17A8">
        <w:rPr>
          <w:rFonts w:cstheme="minorHAnsi"/>
          <w:bCs/>
        </w:rPr>
        <w:t xml:space="preserve"> </w:t>
      </w:r>
      <w:proofErr w:type="spellStart"/>
      <w:r w:rsidR="005D7AA8" w:rsidRPr="007B17A8">
        <w:rPr>
          <w:rFonts w:cstheme="minorHAnsi"/>
          <w:bCs/>
        </w:rPr>
        <w:t>Κηλίδος</w:t>
      </w:r>
      <w:proofErr w:type="spellEnd"/>
      <w:r w:rsidR="005D7AA8" w:rsidRPr="007B17A8">
        <w:rPr>
          <w:rFonts w:cstheme="minorHAnsi"/>
          <w:bCs/>
        </w:rPr>
        <w:t xml:space="preserve"> (ΗΕΩΚ)</w:t>
      </w:r>
      <w:r w:rsidR="00FB3D72" w:rsidRPr="007B17A8">
        <w:rPr>
          <w:rFonts w:cstheme="minorHAnsi"/>
          <w:bCs/>
        </w:rPr>
        <w:t xml:space="preserve">, </w:t>
      </w:r>
    </w:p>
    <w:p w14:paraId="4B39D980" w14:textId="77777777" w:rsidR="007B17A8" w:rsidRDefault="007B17A8" w:rsidP="007B17A8">
      <w:pPr>
        <w:pStyle w:val="a3"/>
        <w:numPr>
          <w:ilvl w:val="0"/>
          <w:numId w:val="23"/>
        </w:numPr>
        <w:autoSpaceDE w:val="0"/>
        <w:autoSpaceDN w:val="0"/>
        <w:adjustRightInd w:val="0"/>
        <w:spacing w:after="0" w:line="240" w:lineRule="auto"/>
        <w:jc w:val="both"/>
        <w:rPr>
          <w:rFonts w:cstheme="minorHAnsi"/>
          <w:bCs/>
        </w:rPr>
      </w:pPr>
      <w:proofErr w:type="spellStart"/>
      <w:r>
        <w:rPr>
          <w:rFonts w:cstheme="minorHAnsi"/>
          <w:bCs/>
        </w:rPr>
        <w:t>Ε</w:t>
      </w:r>
      <w:r w:rsidR="005D7AA8" w:rsidRPr="007B17A8">
        <w:rPr>
          <w:rFonts w:cstheme="minorHAnsi"/>
          <w:bCs/>
        </w:rPr>
        <w:t>πικαιροποίηση</w:t>
      </w:r>
      <w:proofErr w:type="spellEnd"/>
      <w:r w:rsidR="005D7AA8" w:rsidRPr="007B17A8">
        <w:rPr>
          <w:rFonts w:cstheme="minorHAnsi"/>
          <w:bCs/>
        </w:rPr>
        <w:t xml:space="preserve"> και ανατύπωση ενημερωτικού βιβλιαρίου για την Ηλικιακή Εκφύλιση </w:t>
      </w:r>
      <w:proofErr w:type="spellStart"/>
      <w:r w:rsidR="005D7AA8" w:rsidRPr="007B17A8">
        <w:rPr>
          <w:rFonts w:cstheme="minorHAnsi"/>
          <w:bCs/>
        </w:rPr>
        <w:t>Ωχράς</w:t>
      </w:r>
      <w:proofErr w:type="spellEnd"/>
      <w:r w:rsidR="005D7AA8" w:rsidRPr="007B17A8">
        <w:rPr>
          <w:rFonts w:cstheme="minorHAnsi"/>
          <w:bCs/>
        </w:rPr>
        <w:t xml:space="preserve"> </w:t>
      </w:r>
      <w:proofErr w:type="spellStart"/>
      <w:r w:rsidR="005D7AA8" w:rsidRPr="007B17A8">
        <w:rPr>
          <w:rFonts w:cstheme="minorHAnsi"/>
          <w:bCs/>
        </w:rPr>
        <w:t>Κηλίδος</w:t>
      </w:r>
      <w:proofErr w:type="spellEnd"/>
      <w:r w:rsidR="005D7AA8" w:rsidRPr="007B17A8">
        <w:rPr>
          <w:rFonts w:cstheme="minorHAnsi"/>
          <w:bCs/>
        </w:rPr>
        <w:t xml:space="preserve"> (ΗΕΩΚ)</w:t>
      </w:r>
    </w:p>
    <w:p w14:paraId="723005CF" w14:textId="0E8DE54E" w:rsidR="00DE0C91" w:rsidRDefault="005D7AA8" w:rsidP="007B17A8">
      <w:pPr>
        <w:pStyle w:val="a3"/>
        <w:numPr>
          <w:ilvl w:val="0"/>
          <w:numId w:val="23"/>
        </w:numPr>
        <w:autoSpaceDE w:val="0"/>
        <w:autoSpaceDN w:val="0"/>
        <w:adjustRightInd w:val="0"/>
        <w:spacing w:after="0" w:line="240" w:lineRule="auto"/>
        <w:jc w:val="both"/>
        <w:rPr>
          <w:rFonts w:cstheme="minorHAnsi"/>
          <w:bCs/>
        </w:rPr>
      </w:pPr>
      <w:r w:rsidRPr="007B17A8">
        <w:rPr>
          <w:rFonts w:cstheme="minorHAnsi"/>
          <w:bCs/>
        </w:rPr>
        <w:t>Ανατύπωση Διαγνωστικού τεστ AMSLER</w:t>
      </w:r>
      <w:r w:rsidR="00E9162C">
        <w:rPr>
          <w:rFonts w:cstheme="minorHAnsi"/>
          <w:bCs/>
        </w:rPr>
        <w:t xml:space="preserve"> </w:t>
      </w:r>
      <w:r w:rsidR="004813DC" w:rsidRPr="007B17A8">
        <w:rPr>
          <w:rFonts w:cstheme="minorHAnsi"/>
          <w:bCs/>
        </w:rPr>
        <w:t xml:space="preserve">(Επισυνάπτονται </w:t>
      </w:r>
      <w:r w:rsidR="00CE568E" w:rsidRPr="007B17A8">
        <w:rPr>
          <w:rFonts w:cstheme="minorHAnsi"/>
          <w:bCs/>
        </w:rPr>
        <w:t xml:space="preserve">σε μορφή </w:t>
      </w:r>
      <w:r w:rsidR="00CE568E" w:rsidRPr="007B17A8">
        <w:rPr>
          <w:rFonts w:cstheme="minorHAnsi"/>
          <w:bCs/>
          <w:lang w:val="en-US"/>
        </w:rPr>
        <w:t>pdf</w:t>
      </w:r>
      <w:r w:rsidR="00CE568E" w:rsidRPr="007B17A8">
        <w:rPr>
          <w:rFonts w:cstheme="minorHAnsi"/>
          <w:bCs/>
        </w:rPr>
        <w:t xml:space="preserve"> στο παρόν </w:t>
      </w:r>
      <w:r w:rsidR="00CE568E" w:rsidRPr="007B17A8">
        <w:rPr>
          <w:rFonts w:cstheme="minorHAnsi"/>
          <w:bCs/>
          <w:lang w:val="en-US"/>
        </w:rPr>
        <w:t>email</w:t>
      </w:r>
      <w:r w:rsidR="004813DC" w:rsidRPr="007B17A8">
        <w:rPr>
          <w:rFonts w:cstheme="minorHAnsi"/>
          <w:bCs/>
        </w:rPr>
        <w:t>)</w:t>
      </w:r>
      <w:r w:rsidRPr="007B17A8">
        <w:rPr>
          <w:rFonts w:cstheme="minorHAnsi"/>
          <w:bCs/>
        </w:rPr>
        <w:t>.</w:t>
      </w:r>
    </w:p>
    <w:p w14:paraId="1BE90499" w14:textId="21AAEDA0" w:rsidR="00E9162C" w:rsidRPr="00E9162C" w:rsidRDefault="00E9162C" w:rsidP="00E9162C">
      <w:pPr>
        <w:autoSpaceDE w:val="0"/>
        <w:autoSpaceDN w:val="0"/>
        <w:adjustRightInd w:val="0"/>
        <w:spacing w:after="0" w:line="240" w:lineRule="auto"/>
        <w:ind w:left="218"/>
        <w:jc w:val="both"/>
        <w:rPr>
          <w:rFonts w:cstheme="minorHAnsi"/>
          <w:bCs/>
        </w:rPr>
      </w:pPr>
      <w:r>
        <w:rPr>
          <w:rFonts w:cstheme="minorHAnsi"/>
          <w:bCs/>
        </w:rPr>
        <w:t xml:space="preserve">Όλα τα παραπάνω φυλλάδια διαμορφώθηκαν με την υποστήριξη της </w:t>
      </w:r>
      <w:r w:rsidR="003D6D39" w:rsidRPr="003D6D39">
        <w:rPr>
          <w:rFonts w:cstheme="minorHAnsi"/>
          <w:bCs/>
        </w:rPr>
        <w:t>Ελληνική</w:t>
      </w:r>
      <w:r w:rsidR="003D6D39">
        <w:rPr>
          <w:rFonts w:cstheme="minorHAnsi"/>
          <w:bCs/>
        </w:rPr>
        <w:t>ς</w:t>
      </w:r>
      <w:r w:rsidR="003D6D39" w:rsidRPr="003D6D39">
        <w:rPr>
          <w:rFonts w:cstheme="minorHAnsi"/>
          <w:bCs/>
        </w:rPr>
        <w:t xml:space="preserve"> Εταιρεία</w:t>
      </w:r>
      <w:r w:rsidR="003D6D39">
        <w:rPr>
          <w:rFonts w:cstheme="minorHAnsi"/>
          <w:bCs/>
        </w:rPr>
        <w:t>ς</w:t>
      </w:r>
      <w:r w:rsidR="003D6D39" w:rsidRPr="003D6D39">
        <w:rPr>
          <w:rFonts w:cstheme="minorHAnsi"/>
          <w:bCs/>
        </w:rPr>
        <w:t xml:space="preserve"> Υαλοειδούς-Αμφιβληστροειδούς </w:t>
      </w:r>
      <w:r w:rsidR="003D6D39">
        <w:rPr>
          <w:rFonts w:cstheme="minorHAnsi"/>
          <w:bCs/>
        </w:rPr>
        <w:t xml:space="preserve">και τη Ελληνικής Οφθαλμολογικής Εταιρείας. </w:t>
      </w:r>
    </w:p>
    <w:p w14:paraId="03E17C2F" w14:textId="77777777" w:rsidR="00DE0C91" w:rsidRPr="001F226B" w:rsidRDefault="00DE0C91" w:rsidP="001F226B">
      <w:pPr>
        <w:autoSpaceDE w:val="0"/>
        <w:autoSpaceDN w:val="0"/>
        <w:adjustRightInd w:val="0"/>
        <w:spacing w:after="0" w:line="240" w:lineRule="auto"/>
        <w:ind w:left="218"/>
        <w:jc w:val="both"/>
        <w:rPr>
          <w:rFonts w:cstheme="minorHAnsi"/>
          <w:bCs/>
        </w:rPr>
      </w:pPr>
    </w:p>
    <w:p w14:paraId="5D57A11F" w14:textId="77777777" w:rsidR="00CC3D49" w:rsidRDefault="00DE0C91" w:rsidP="00CC3D49">
      <w:pPr>
        <w:pStyle w:val="a3"/>
        <w:numPr>
          <w:ilvl w:val="0"/>
          <w:numId w:val="21"/>
        </w:numPr>
        <w:spacing w:after="0" w:line="240" w:lineRule="auto"/>
        <w:jc w:val="both"/>
        <w:rPr>
          <w:rFonts w:cstheme="minorHAnsi"/>
          <w:bCs/>
        </w:rPr>
      </w:pPr>
      <w:r w:rsidRPr="001F226B">
        <w:rPr>
          <w:rFonts w:cstheme="minorHAnsi"/>
          <w:bCs/>
        </w:rPr>
        <w:t xml:space="preserve">Διαμόρφωση </w:t>
      </w:r>
      <w:r w:rsidR="00343FFE" w:rsidRPr="001F226B">
        <w:rPr>
          <w:rFonts w:cstheme="minorHAnsi"/>
          <w:bCs/>
        </w:rPr>
        <w:t xml:space="preserve">ειδικής ενότητας για την Ε.Ε. ΓΛΑΥΚΗ, </w:t>
      </w:r>
      <w:r w:rsidRPr="001F226B">
        <w:rPr>
          <w:rFonts w:cstheme="minorHAnsi"/>
          <w:bCs/>
        </w:rPr>
        <w:t xml:space="preserve">στον </w:t>
      </w:r>
      <w:proofErr w:type="spellStart"/>
      <w:r w:rsidRPr="001F226B">
        <w:rPr>
          <w:rFonts w:cstheme="minorHAnsi"/>
          <w:bCs/>
        </w:rPr>
        <w:t>ιστότοπο</w:t>
      </w:r>
      <w:proofErr w:type="spellEnd"/>
      <w:r w:rsidRPr="001F226B">
        <w:rPr>
          <w:rFonts w:cstheme="minorHAnsi"/>
          <w:bCs/>
        </w:rPr>
        <w:t xml:space="preserve"> της ΠΕΑ, για την παρουσίαση όλου του ξενόγλωσσου και ελληνόγλωσσου υλικού </w:t>
      </w:r>
      <w:r w:rsidR="0089355C">
        <w:rPr>
          <w:rFonts w:cstheme="minorHAnsi"/>
          <w:bCs/>
        </w:rPr>
        <w:t xml:space="preserve">(κείμενα αναφορών, εκθέσεις, έγγραφα κλπ.) </w:t>
      </w:r>
      <w:r w:rsidRPr="001F226B">
        <w:rPr>
          <w:rFonts w:cstheme="minorHAnsi"/>
          <w:bCs/>
        </w:rPr>
        <w:t>και των προγραμμάτων των εκδηλώσεων (αντίστοιχη ενότητα</w:t>
      </w:r>
      <w:r w:rsidR="00681A8E">
        <w:rPr>
          <w:rFonts w:cstheme="minorHAnsi"/>
          <w:bCs/>
        </w:rPr>
        <w:t xml:space="preserve"> διαμορφώθηκε </w:t>
      </w:r>
      <w:r w:rsidRPr="001F226B">
        <w:rPr>
          <w:rFonts w:cstheme="minorHAnsi"/>
          <w:bCs/>
        </w:rPr>
        <w:t xml:space="preserve">στους </w:t>
      </w:r>
      <w:proofErr w:type="spellStart"/>
      <w:r w:rsidRPr="001F226B">
        <w:rPr>
          <w:rFonts w:cstheme="minorHAnsi"/>
          <w:bCs/>
        </w:rPr>
        <w:t>ιστοτόπους</w:t>
      </w:r>
      <w:proofErr w:type="spellEnd"/>
      <w:r w:rsidRPr="001F226B">
        <w:rPr>
          <w:rFonts w:cstheme="minorHAnsi"/>
          <w:bCs/>
        </w:rPr>
        <w:t xml:space="preserve"> των συνεργαζόμενων φορέων).</w:t>
      </w:r>
      <w:r w:rsidR="006A0B2C">
        <w:rPr>
          <w:rFonts w:cstheme="minorHAnsi"/>
          <w:bCs/>
        </w:rPr>
        <w:t xml:space="preserve"> </w:t>
      </w:r>
    </w:p>
    <w:p w14:paraId="26C4A287" w14:textId="77777777" w:rsidR="00CC3D49" w:rsidRDefault="00CC3D49" w:rsidP="00CC3D49">
      <w:pPr>
        <w:pStyle w:val="a3"/>
        <w:spacing w:after="0" w:line="240" w:lineRule="auto"/>
        <w:ind w:left="218"/>
        <w:jc w:val="both"/>
        <w:rPr>
          <w:rFonts w:cstheme="minorHAnsi"/>
          <w:bCs/>
        </w:rPr>
      </w:pPr>
    </w:p>
    <w:p w14:paraId="49FAF192" w14:textId="199A4963" w:rsidR="0061663E" w:rsidRDefault="00CC3D49" w:rsidP="0061663E">
      <w:pPr>
        <w:pStyle w:val="a3"/>
        <w:numPr>
          <w:ilvl w:val="0"/>
          <w:numId w:val="21"/>
        </w:numPr>
        <w:spacing w:after="0" w:line="240" w:lineRule="auto"/>
        <w:jc w:val="both"/>
        <w:rPr>
          <w:rFonts w:cstheme="minorHAnsi"/>
          <w:bCs/>
        </w:rPr>
      </w:pPr>
      <w:r>
        <w:rPr>
          <w:rFonts w:cstheme="minorHAnsi"/>
          <w:bCs/>
        </w:rPr>
        <w:t>Διαμόρφωση επτά (7) παρουσιάσεων σε</w:t>
      </w:r>
      <w:r w:rsidRPr="00CC3D49">
        <w:rPr>
          <w:rFonts w:cstheme="minorHAnsi"/>
          <w:bCs/>
        </w:rPr>
        <w:t xml:space="preserve"> μορφή </w:t>
      </w:r>
      <w:proofErr w:type="spellStart"/>
      <w:r w:rsidRPr="00CC3D49">
        <w:rPr>
          <w:rFonts w:cstheme="minorHAnsi"/>
          <w:bCs/>
        </w:rPr>
        <w:t>ppt</w:t>
      </w:r>
      <w:proofErr w:type="spellEnd"/>
      <w:r w:rsidRPr="00CC3D49">
        <w:rPr>
          <w:rFonts w:cstheme="minorHAnsi"/>
          <w:bCs/>
        </w:rPr>
        <w:t xml:space="preserve">, </w:t>
      </w:r>
      <w:r w:rsidR="000A1CDD">
        <w:rPr>
          <w:rFonts w:cstheme="minorHAnsi"/>
          <w:bCs/>
        </w:rPr>
        <w:t xml:space="preserve">που αξιοποιήθηκαν στο πλαίσιο </w:t>
      </w:r>
      <w:r w:rsidR="000A1CDD" w:rsidRPr="000A1CDD">
        <w:rPr>
          <w:rFonts w:cstheme="minorHAnsi"/>
          <w:bCs/>
        </w:rPr>
        <w:t xml:space="preserve">διαδικτυακών σεμιναρίων για </w:t>
      </w:r>
      <w:r w:rsidR="00E55E0D">
        <w:rPr>
          <w:rFonts w:cstheme="minorHAnsi"/>
          <w:bCs/>
        </w:rPr>
        <w:t xml:space="preserve">την </w:t>
      </w:r>
      <w:r w:rsidR="000A1CDD" w:rsidRPr="000A1CDD">
        <w:rPr>
          <w:rFonts w:cstheme="minorHAnsi"/>
          <w:bCs/>
        </w:rPr>
        <w:t xml:space="preserve">επιμόρφωση </w:t>
      </w:r>
      <w:r w:rsidR="00E55E0D">
        <w:rPr>
          <w:rFonts w:cstheme="minorHAnsi"/>
          <w:bCs/>
        </w:rPr>
        <w:t xml:space="preserve">των </w:t>
      </w:r>
      <w:r w:rsidR="000A1CDD" w:rsidRPr="000A1CDD">
        <w:rPr>
          <w:rFonts w:cstheme="minorHAnsi"/>
          <w:bCs/>
        </w:rPr>
        <w:t>επαγγελματιών υγείας</w:t>
      </w:r>
      <w:r w:rsidR="000A1CDD">
        <w:rPr>
          <w:rFonts w:cstheme="minorHAnsi"/>
          <w:bCs/>
        </w:rPr>
        <w:t xml:space="preserve"> και στελεχών των ΟΤΑ (όπως αναφέρεται παρακάτω), καθώς και τη διαμόρφωση έξι (6) αντίστοιχων παρουσιάσεων </w:t>
      </w:r>
      <w:r w:rsidR="0061663E">
        <w:rPr>
          <w:rFonts w:cstheme="minorHAnsi"/>
          <w:bCs/>
        </w:rPr>
        <w:t>σε</w:t>
      </w:r>
      <w:r w:rsidR="0061663E" w:rsidRPr="00CC3D49">
        <w:rPr>
          <w:rFonts w:cstheme="minorHAnsi"/>
          <w:bCs/>
        </w:rPr>
        <w:t xml:space="preserve"> μορφή </w:t>
      </w:r>
      <w:proofErr w:type="spellStart"/>
      <w:r w:rsidR="0061663E" w:rsidRPr="00CC3D49">
        <w:rPr>
          <w:rFonts w:cstheme="minorHAnsi"/>
          <w:bCs/>
        </w:rPr>
        <w:t>ppt</w:t>
      </w:r>
      <w:proofErr w:type="spellEnd"/>
      <w:r w:rsidR="00E55E0D">
        <w:rPr>
          <w:rFonts w:cstheme="minorHAnsi"/>
          <w:bCs/>
        </w:rPr>
        <w:t xml:space="preserve">, </w:t>
      </w:r>
      <w:r w:rsidR="0061663E">
        <w:rPr>
          <w:rFonts w:cstheme="minorHAnsi"/>
          <w:bCs/>
        </w:rPr>
        <w:t xml:space="preserve">που αξιοποιήθηκαν στο πλαίσιο των διαδικτυακών και διά ζώσης ενημερωτικών εκδηλώσεων ευαισθητοποίησης κι ενημέρωσης του κοινού. Σημειώνεται ότι όλες οι προαναφερόμενες παρουσιάσεις διαμορφώθηκαν </w:t>
      </w:r>
      <w:r w:rsidRPr="00CC3D49">
        <w:rPr>
          <w:rFonts w:cstheme="minorHAnsi"/>
          <w:bCs/>
        </w:rPr>
        <w:t>από εκπροσώπους των συνεργαζόμενων φορέων</w:t>
      </w:r>
      <w:r w:rsidR="0061663E">
        <w:rPr>
          <w:rFonts w:cstheme="minorHAnsi"/>
          <w:bCs/>
        </w:rPr>
        <w:t>.</w:t>
      </w:r>
    </w:p>
    <w:p w14:paraId="3B12476E" w14:textId="77777777" w:rsidR="0061663E" w:rsidRPr="0061663E" w:rsidRDefault="0061663E" w:rsidP="0061663E">
      <w:pPr>
        <w:pStyle w:val="a3"/>
        <w:rPr>
          <w:rFonts w:cstheme="minorHAnsi"/>
          <w:bCs/>
        </w:rPr>
      </w:pPr>
    </w:p>
    <w:p w14:paraId="6962D8A6" w14:textId="1694151F" w:rsidR="00DF59E5" w:rsidRPr="001F226B" w:rsidRDefault="005D7AA8" w:rsidP="0061663E">
      <w:pPr>
        <w:pStyle w:val="a3"/>
        <w:numPr>
          <w:ilvl w:val="0"/>
          <w:numId w:val="21"/>
        </w:numPr>
        <w:spacing w:after="0" w:line="240" w:lineRule="auto"/>
        <w:jc w:val="both"/>
        <w:rPr>
          <w:rFonts w:cstheme="minorHAnsi"/>
          <w:bCs/>
        </w:rPr>
      </w:pPr>
      <w:r w:rsidRPr="001F226B">
        <w:rPr>
          <w:rFonts w:cstheme="minorHAnsi"/>
          <w:bCs/>
        </w:rPr>
        <w:t xml:space="preserve">Διοργάνωση πέντε (5) </w:t>
      </w:r>
      <w:bookmarkStart w:id="4" w:name="_Hlk212661860"/>
      <w:r w:rsidRPr="001F226B">
        <w:rPr>
          <w:rFonts w:cstheme="minorHAnsi"/>
          <w:bCs/>
        </w:rPr>
        <w:t>διαδικτυακών σεμιναρίων για επιμόρφωση επαγγελματιών υγείας</w:t>
      </w:r>
      <w:bookmarkEnd w:id="4"/>
      <w:r w:rsidRPr="001F226B">
        <w:rPr>
          <w:rFonts w:cstheme="minorHAnsi"/>
          <w:bCs/>
        </w:rPr>
        <w:t xml:space="preserve">, που εργάζονται σε μονάδες υγείας του Ε.Σ.Υ. και σε Δήμους (περίπου </w:t>
      </w:r>
      <w:r w:rsidR="00415A82" w:rsidRPr="001F226B">
        <w:rPr>
          <w:rFonts w:cstheme="minorHAnsi"/>
          <w:bCs/>
        </w:rPr>
        <w:t>2</w:t>
      </w:r>
      <w:r w:rsidRPr="001F226B">
        <w:rPr>
          <w:rFonts w:cstheme="minorHAnsi"/>
          <w:bCs/>
        </w:rPr>
        <w:t>00 άτομα)</w:t>
      </w:r>
      <w:r w:rsidR="006A0B2C">
        <w:rPr>
          <w:rFonts w:cstheme="minorHAnsi"/>
          <w:bCs/>
        </w:rPr>
        <w:t xml:space="preserve"> </w:t>
      </w:r>
      <w:r w:rsidRPr="001F226B">
        <w:rPr>
          <w:rFonts w:cstheme="minorHAnsi"/>
          <w:bCs/>
        </w:rPr>
        <w:t xml:space="preserve">(Νοέμβριος 2024 – </w:t>
      </w:r>
      <w:r w:rsidR="00602F1E" w:rsidRPr="001F226B">
        <w:rPr>
          <w:rFonts w:cstheme="minorHAnsi"/>
          <w:bCs/>
        </w:rPr>
        <w:t>Ιανουάριος</w:t>
      </w:r>
      <w:r w:rsidRPr="001F226B">
        <w:rPr>
          <w:rFonts w:cstheme="minorHAnsi"/>
          <w:bCs/>
        </w:rPr>
        <w:t xml:space="preserve"> 2025).</w:t>
      </w:r>
      <w:r w:rsidR="00602F1E" w:rsidRPr="001F226B">
        <w:rPr>
          <w:rFonts w:cstheme="minorHAnsi"/>
          <w:bCs/>
        </w:rPr>
        <w:t xml:space="preserve"> Πιο συγκεκριμένα οι διαδικτυακές επιμορφώσεις επαγγελματιών υγείας έγιναν μέσω </w:t>
      </w:r>
      <w:r w:rsidR="00602F1E" w:rsidRPr="001F226B">
        <w:rPr>
          <w:rFonts w:cstheme="minorHAnsi"/>
          <w:bCs/>
          <w:lang w:val="en-US"/>
        </w:rPr>
        <w:t>Zoom</w:t>
      </w:r>
      <w:r w:rsidR="00602F1E" w:rsidRPr="001F226B">
        <w:rPr>
          <w:rFonts w:cstheme="minorHAnsi"/>
          <w:bCs/>
        </w:rPr>
        <w:t xml:space="preserve"> </w:t>
      </w:r>
      <w:r w:rsidR="00602F1E" w:rsidRPr="001F226B">
        <w:rPr>
          <w:rFonts w:cstheme="minorHAnsi"/>
          <w:bCs/>
          <w:lang w:val="en-US"/>
        </w:rPr>
        <w:t>Webinar</w:t>
      </w:r>
      <w:r w:rsidR="00602F1E" w:rsidRPr="001F226B">
        <w:rPr>
          <w:rFonts w:cstheme="minorHAnsi"/>
          <w:bCs/>
        </w:rPr>
        <w:t xml:space="preserve"> στις ακόλουθες ημερομηνίες</w:t>
      </w:r>
      <w:r w:rsidR="00DF59E5" w:rsidRPr="001F226B">
        <w:rPr>
          <w:rFonts w:cstheme="minorHAnsi"/>
          <w:bCs/>
        </w:rPr>
        <w:t xml:space="preserve"> όπως αναγράφονται στον παρακάτω πίνακα. Οι προσκλήσεις – προγράμματα όλων αυτών των σεμιναρίων επισυνάπτονται στο Παράρτημα Α</w:t>
      </w:r>
      <w:r w:rsidR="005D0C69">
        <w:rPr>
          <w:rFonts w:cstheme="minorHAnsi"/>
          <w:bCs/>
        </w:rPr>
        <w:t>.</w:t>
      </w:r>
    </w:p>
    <w:p w14:paraId="42DD7233" w14:textId="77777777" w:rsidR="00DF59E5" w:rsidRPr="001F226B" w:rsidRDefault="00DF59E5" w:rsidP="001F226B">
      <w:pPr>
        <w:autoSpaceDE w:val="0"/>
        <w:autoSpaceDN w:val="0"/>
        <w:adjustRightInd w:val="0"/>
        <w:spacing w:after="0" w:line="240" w:lineRule="auto"/>
        <w:jc w:val="both"/>
        <w:rPr>
          <w:rFonts w:cstheme="minorHAnsi"/>
          <w:bCs/>
        </w:rPr>
      </w:pPr>
    </w:p>
    <w:tbl>
      <w:tblPr>
        <w:tblStyle w:val="ac"/>
        <w:tblW w:w="0" w:type="auto"/>
        <w:jc w:val="center"/>
        <w:tblLook w:val="04A0" w:firstRow="1" w:lastRow="0" w:firstColumn="1" w:lastColumn="0" w:noHBand="0" w:noVBand="1"/>
      </w:tblPr>
      <w:tblGrid>
        <w:gridCol w:w="3467"/>
      </w:tblGrid>
      <w:tr w:rsidR="00DF59E5" w:rsidRPr="001F226B" w14:paraId="4E92D561" w14:textId="77777777" w:rsidTr="00DF59E5">
        <w:trPr>
          <w:jc w:val="center"/>
        </w:trPr>
        <w:tc>
          <w:tcPr>
            <w:tcW w:w="3467" w:type="dxa"/>
          </w:tcPr>
          <w:p w14:paraId="75B22719" w14:textId="69F8D68B" w:rsidR="00DF59E5" w:rsidRPr="001F226B" w:rsidRDefault="00DF59E5" w:rsidP="001F226B">
            <w:pPr>
              <w:autoSpaceDE w:val="0"/>
              <w:autoSpaceDN w:val="0"/>
              <w:adjustRightInd w:val="0"/>
              <w:jc w:val="center"/>
              <w:rPr>
                <w:rFonts w:cstheme="minorHAnsi"/>
                <w:b/>
              </w:rPr>
            </w:pPr>
            <w:r w:rsidRPr="001F226B">
              <w:rPr>
                <w:rFonts w:cstheme="minorHAnsi"/>
                <w:b/>
              </w:rPr>
              <w:t xml:space="preserve">Διαδικτυακές επιμορφώσεις επαγγελματιών υγείας μέσω </w:t>
            </w:r>
            <w:r w:rsidRPr="001F226B">
              <w:rPr>
                <w:rFonts w:cstheme="minorHAnsi"/>
                <w:b/>
                <w:lang w:val="en-US"/>
              </w:rPr>
              <w:t>Zoom</w:t>
            </w:r>
            <w:r w:rsidRPr="001F226B">
              <w:rPr>
                <w:rFonts w:cstheme="minorHAnsi"/>
                <w:b/>
              </w:rPr>
              <w:t xml:space="preserve"> </w:t>
            </w:r>
            <w:r w:rsidRPr="001F226B">
              <w:rPr>
                <w:rFonts w:cstheme="minorHAnsi"/>
                <w:b/>
                <w:lang w:val="en-US"/>
              </w:rPr>
              <w:t>Webinar</w:t>
            </w:r>
          </w:p>
        </w:tc>
      </w:tr>
      <w:tr w:rsidR="00DF59E5" w:rsidRPr="001F226B" w14:paraId="13D5A0E9" w14:textId="77777777" w:rsidTr="00DF59E5">
        <w:trPr>
          <w:jc w:val="center"/>
        </w:trPr>
        <w:tc>
          <w:tcPr>
            <w:tcW w:w="3467" w:type="dxa"/>
          </w:tcPr>
          <w:p w14:paraId="759297C7" w14:textId="14027461" w:rsidR="00DF59E5" w:rsidRPr="001F226B" w:rsidRDefault="00DF59E5" w:rsidP="001F226B">
            <w:pPr>
              <w:autoSpaceDE w:val="0"/>
              <w:autoSpaceDN w:val="0"/>
              <w:adjustRightInd w:val="0"/>
              <w:rPr>
                <w:rFonts w:cstheme="minorHAnsi"/>
                <w:bCs/>
              </w:rPr>
            </w:pPr>
            <w:r w:rsidRPr="001F226B">
              <w:rPr>
                <w:rFonts w:cstheme="minorHAnsi"/>
                <w:bCs/>
              </w:rPr>
              <w:t>Πέμπτη 21 Νοεμβρίου 2024</w:t>
            </w:r>
          </w:p>
        </w:tc>
      </w:tr>
      <w:tr w:rsidR="00DF59E5" w:rsidRPr="001F226B" w14:paraId="383EEAD4" w14:textId="77777777" w:rsidTr="00DF59E5">
        <w:trPr>
          <w:jc w:val="center"/>
        </w:trPr>
        <w:tc>
          <w:tcPr>
            <w:tcW w:w="3467" w:type="dxa"/>
          </w:tcPr>
          <w:p w14:paraId="058AC89D" w14:textId="417DB2A4" w:rsidR="00DF59E5" w:rsidRPr="001F226B" w:rsidRDefault="00DF59E5" w:rsidP="001F226B">
            <w:pPr>
              <w:autoSpaceDE w:val="0"/>
              <w:autoSpaceDN w:val="0"/>
              <w:adjustRightInd w:val="0"/>
              <w:rPr>
                <w:rFonts w:cstheme="minorHAnsi"/>
                <w:bCs/>
              </w:rPr>
            </w:pPr>
            <w:r w:rsidRPr="001F226B">
              <w:rPr>
                <w:rFonts w:cstheme="minorHAnsi"/>
                <w:bCs/>
              </w:rPr>
              <w:t>Παρασκευή 29 Νοεμβρίου 2024</w:t>
            </w:r>
          </w:p>
        </w:tc>
      </w:tr>
      <w:tr w:rsidR="00DF59E5" w:rsidRPr="001F226B" w14:paraId="4BB40698" w14:textId="77777777" w:rsidTr="00DF59E5">
        <w:trPr>
          <w:jc w:val="center"/>
        </w:trPr>
        <w:tc>
          <w:tcPr>
            <w:tcW w:w="3467" w:type="dxa"/>
          </w:tcPr>
          <w:p w14:paraId="60C39EE8" w14:textId="565F54CF" w:rsidR="00DF59E5" w:rsidRPr="001F226B" w:rsidRDefault="00DF59E5" w:rsidP="001F226B">
            <w:pPr>
              <w:autoSpaceDE w:val="0"/>
              <w:autoSpaceDN w:val="0"/>
              <w:adjustRightInd w:val="0"/>
              <w:rPr>
                <w:rFonts w:cstheme="minorHAnsi"/>
                <w:bCs/>
              </w:rPr>
            </w:pPr>
            <w:r w:rsidRPr="001F226B">
              <w:rPr>
                <w:rFonts w:cstheme="minorHAnsi"/>
                <w:bCs/>
              </w:rPr>
              <w:t>Πέμπτη 12 Δεκεμβρίου 2024</w:t>
            </w:r>
          </w:p>
        </w:tc>
      </w:tr>
      <w:tr w:rsidR="00DF59E5" w:rsidRPr="001F226B" w14:paraId="126B529C" w14:textId="77777777" w:rsidTr="00DF59E5">
        <w:trPr>
          <w:jc w:val="center"/>
        </w:trPr>
        <w:tc>
          <w:tcPr>
            <w:tcW w:w="3467" w:type="dxa"/>
          </w:tcPr>
          <w:p w14:paraId="546DC6AA" w14:textId="19028209" w:rsidR="00DF59E5" w:rsidRPr="001F226B" w:rsidRDefault="00DF59E5" w:rsidP="001F226B">
            <w:pPr>
              <w:autoSpaceDE w:val="0"/>
              <w:autoSpaceDN w:val="0"/>
              <w:adjustRightInd w:val="0"/>
              <w:rPr>
                <w:rFonts w:cstheme="minorHAnsi"/>
                <w:bCs/>
              </w:rPr>
            </w:pPr>
            <w:r w:rsidRPr="001F226B">
              <w:rPr>
                <w:rFonts w:cstheme="minorHAnsi"/>
                <w:bCs/>
              </w:rPr>
              <w:t>Πέμπτη 16 Ιανουαρίου 2025</w:t>
            </w:r>
          </w:p>
        </w:tc>
      </w:tr>
      <w:tr w:rsidR="00DF59E5" w:rsidRPr="001F226B" w14:paraId="320FE82F" w14:textId="77777777" w:rsidTr="00DF59E5">
        <w:trPr>
          <w:jc w:val="center"/>
        </w:trPr>
        <w:tc>
          <w:tcPr>
            <w:tcW w:w="3467" w:type="dxa"/>
          </w:tcPr>
          <w:p w14:paraId="3A4CDEE6" w14:textId="3BC10B9A" w:rsidR="00DF59E5" w:rsidRPr="001F226B" w:rsidRDefault="00DF59E5" w:rsidP="001F226B">
            <w:pPr>
              <w:autoSpaceDE w:val="0"/>
              <w:autoSpaceDN w:val="0"/>
              <w:adjustRightInd w:val="0"/>
              <w:rPr>
                <w:rFonts w:cstheme="minorHAnsi"/>
                <w:bCs/>
              </w:rPr>
            </w:pPr>
            <w:r w:rsidRPr="001F226B">
              <w:rPr>
                <w:rFonts w:cstheme="minorHAnsi"/>
                <w:bCs/>
              </w:rPr>
              <w:t>Πέμπτη 23 Ιανουαρίου 2025</w:t>
            </w:r>
          </w:p>
        </w:tc>
      </w:tr>
    </w:tbl>
    <w:p w14:paraId="0AE36FD6" w14:textId="4996D824" w:rsidR="005D7AA8" w:rsidRPr="001F226B" w:rsidRDefault="005D7AA8" w:rsidP="001F226B">
      <w:pPr>
        <w:autoSpaceDE w:val="0"/>
        <w:autoSpaceDN w:val="0"/>
        <w:adjustRightInd w:val="0"/>
        <w:spacing w:after="0" w:line="240" w:lineRule="auto"/>
        <w:jc w:val="both"/>
        <w:rPr>
          <w:rFonts w:cstheme="minorHAnsi"/>
          <w:bCs/>
        </w:rPr>
      </w:pPr>
    </w:p>
    <w:p w14:paraId="359A7F12" w14:textId="3A16D6D8" w:rsidR="00EE1203" w:rsidRPr="001F226B" w:rsidRDefault="005D7AA8" w:rsidP="001F226B">
      <w:pPr>
        <w:numPr>
          <w:ilvl w:val="0"/>
          <w:numId w:val="21"/>
        </w:numPr>
        <w:autoSpaceDE w:val="0"/>
        <w:autoSpaceDN w:val="0"/>
        <w:adjustRightInd w:val="0"/>
        <w:spacing w:after="0" w:line="240" w:lineRule="auto"/>
        <w:jc w:val="both"/>
        <w:rPr>
          <w:rFonts w:cstheme="minorHAnsi"/>
          <w:bCs/>
        </w:rPr>
      </w:pPr>
      <w:r w:rsidRPr="001F226B">
        <w:rPr>
          <w:rFonts w:cstheme="minorHAnsi"/>
          <w:bCs/>
        </w:rPr>
        <w:t xml:space="preserve">Διοργάνωση </w:t>
      </w:r>
      <w:r w:rsidR="00F50404" w:rsidRPr="001F226B">
        <w:rPr>
          <w:rFonts w:cstheme="minorHAnsi"/>
          <w:bCs/>
        </w:rPr>
        <w:t>επτά (7)</w:t>
      </w:r>
      <w:r w:rsidRPr="001F226B">
        <w:rPr>
          <w:rFonts w:cstheme="minorHAnsi"/>
          <w:bCs/>
        </w:rPr>
        <w:t xml:space="preserve"> διαδικτυακών ενημερωτικών εκδηλώσεων που </w:t>
      </w:r>
      <w:r w:rsidR="00EE1203" w:rsidRPr="001F226B">
        <w:rPr>
          <w:rFonts w:cstheme="minorHAnsi"/>
          <w:bCs/>
        </w:rPr>
        <w:t xml:space="preserve">πραγματοποιήθηκαν </w:t>
      </w:r>
      <w:r w:rsidRPr="001F226B">
        <w:rPr>
          <w:rFonts w:cstheme="minorHAnsi"/>
          <w:bCs/>
        </w:rPr>
        <w:t xml:space="preserve">για το ευρύτερο κοινό </w:t>
      </w:r>
      <w:r w:rsidR="001B6F25">
        <w:rPr>
          <w:rFonts w:cstheme="minorHAnsi"/>
          <w:bCs/>
        </w:rPr>
        <w:t>για συμμετοχή φορέων από Περιφέρειες</w:t>
      </w:r>
      <w:r w:rsidR="00EE1203" w:rsidRPr="001F226B">
        <w:rPr>
          <w:rFonts w:cstheme="minorHAnsi"/>
          <w:bCs/>
        </w:rPr>
        <w:t xml:space="preserve"> μέσω </w:t>
      </w:r>
      <w:r w:rsidR="00EE1203" w:rsidRPr="001F226B">
        <w:rPr>
          <w:rFonts w:cstheme="minorHAnsi"/>
          <w:bCs/>
          <w:lang w:val="en-US"/>
        </w:rPr>
        <w:t>Zoom</w:t>
      </w:r>
      <w:r w:rsidR="00EE1203" w:rsidRPr="001F226B">
        <w:rPr>
          <w:rFonts w:cstheme="minorHAnsi"/>
          <w:bCs/>
        </w:rPr>
        <w:t xml:space="preserve"> </w:t>
      </w:r>
      <w:r w:rsidR="00EE1203" w:rsidRPr="001F226B">
        <w:rPr>
          <w:rFonts w:cstheme="minorHAnsi"/>
          <w:bCs/>
          <w:lang w:val="en-US"/>
        </w:rPr>
        <w:t>Webinar</w:t>
      </w:r>
      <w:r w:rsidR="00C006E8">
        <w:rPr>
          <w:rFonts w:cstheme="minorHAnsi"/>
          <w:bCs/>
        </w:rPr>
        <w:t>, διάρκειας 2,5 ωρών περίπου</w:t>
      </w:r>
      <w:r w:rsidRPr="001F226B">
        <w:rPr>
          <w:rFonts w:cstheme="minorHAnsi"/>
          <w:bCs/>
        </w:rPr>
        <w:t>.</w:t>
      </w:r>
      <w:r w:rsidR="00EE1203" w:rsidRPr="001F226B">
        <w:rPr>
          <w:rFonts w:cstheme="minorHAnsi"/>
          <w:bCs/>
        </w:rPr>
        <w:t xml:space="preserve"> Οι προσκλήσεις – προγράμματα όλων αυτών των ενημερωτικών εκδηλώσεων επισυνάπτονται στο Παράρτημα </w:t>
      </w:r>
      <w:r w:rsidR="00EE1203" w:rsidRPr="001F226B">
        <w:rPr>
          <w:rFonts w:cstheme="minorHAnsi"/>
          <w:bCs/>
          <w:lang w:val="en-US"/>
        </w:rPr>
        <w:t>B</w:t>
      </w:r>
      <w:r w:rsidR="00EE1203" w:rsidRPr="001F226B">
        <w:rPr>
          <w:rFonts w:cstheme="minorHAnsi"/>
          <w:bCs/>
        </w:rPr>
        <w:t>.</w:t>
      </w:r>
    </w:p>
    <w:p w14:paraId="52462ACD" w14:textId="48CED343" w:rsidR="005D7AA8" w:rsidRDefault="00892FE6" w:rsidP="001F226B">
      <w:pPr>
        <w:autoSpaceDE w:val="0"/>
        <w:autoSpaceDN w:val="0"/>
        <w:adjustRightInd w:val="0"/>
        <w:spacing w:after="0" w:line="240" w:lineRule="auto"/>
        <w:ind w:left="218"/>
        <w:jc w:val="both"/>
        <w:rPr>
          <w:rFonts w:cstheme="minorHAnsi"/>
          <w:bCs/>
        </w:rPr>
      </w:pPr>
      <w:r w:rsidRPr="001F226B">
        <w:rPr>
          <w:rFonts w:cstheme="minorHAnsi"/>
          <w:bCs/>
        </w:rPr>
        <w:t>Οι ημερομηνίες που έγιναν οι εν λόγω διαδικτυακές ενημερωτικές εκδηλώσεις αναφέρονται αναλυτικά στον παρακάτω πίνακα.</w:t>
      </w:r>
    </w:p>
    <w:p w14:paraId="3302EA96" w14:textId="77777777" w:rsidR="00BA195E" w:rsidRPr="001F226B" w:rsidRDefault="00BA195E" w:rsidP="001F226B">
      <w:pPr>
        <w:autoSpaceDE w:val="0"/>
        <w:autoSpaceDN w:val="0"/>
        <w:adjustRightInd w:val="0"/>
        <w:spacing w:after="0" w:line="240" w:lineRule="auto"/>
        <w:ind w:left="218"/>
        <w:jc w:val="both"/>
        <w:rPr>
          <w:rFonts w:cstheme="minorHAnsi"/>
          <w:bCs/>
        </w:rPr>
      </w:pPr>
    </w:p>
    <w:p w14:paraId="0EDFDCEB" w14:textId="77777777" w:rsidR="00892FE6" w:rsidRPr="001F226B" w:rsidRDefault="00892FE6" w:rsidP="001F226B">
      <w:pPr>
        <w:autoSpaceDE w:val="0"/>
        <w:autoSpaceDN w:val="0"/>
        <w:adjustRightInd w:val="0"/>
        <w:spacing w:after="0" w:line="240" w:lineRule="auto"/>
        <w:ind w:left="218"/>
        <w:jc w:val="both"/>
        <w:rPr>
          <w:rFonts w:cstheme="minorHAnsi"/>
          <w:bCs/>
        </w:rPr>
      </w:pPr>
    </w:p>
    <w:tbl>
      <w:tblPr>
        <w:tblStyle w:val="ac"/>
        <w:tblW w:w="0" w:type="auto"/>
        <w:jc w:val="center"/>
        <w:tblLook w:val="04A0" w:firstRow="1" w:lastRow="0" w:firstColumn="1" w:lastColumn="0" w:noHBand="0" w:noVBand="1"/>
      </w:tblPr>
      <w:tblGrid>
        <w:gridCol w:w="469"/>
        <w:gridCol w:w="4950"/>
        <w:gridCol w:w="3240"/>
      </w:tblGrid>
      <w:tr w:rsidR="00DF2491" w:rsidRPr="001F226B" w14:paraId="6530348E" w14:textId="77777777" w:rsidTr="00F50404">
        <w:trPr>
          <w:jc w:val="center"/>
        </w:trPr>
        <w:tc>
          <w:tcPr>
            <w:tcW w:w="412" w:type="dxa"/>
          </w:tcPr>
          <w:p w14:paraId="1D18E68F" w14:textId="77777777" w:rsidR="00DF2491" w:rsidRPr="001F226B" w:rsidRDefault="00DF2491" w:rsidP="001F226B">
            <w:pPr>
              <w:autoSpaceDE w:val="0"/>
              <w:autoSpaceDN w:val="0"/>
              <w:adjustRightInd w:val="0"/>
              <w:jc w:val="both"/>
              <w:rPr>
                <w:rFonts w:cstheme="minorHAnsi"/>
                <w:b/>
              </w:rPr>
            </w:pPr>
          </w:p>
        </w:tc>
        <w:tc>
          <w:tcPr>
            <w:tcW w:w="4950" w:type="dxa"/>
          </w:tcPr>
          <w:p w14:paraId="2BD8B948" w14:textId="763652F1" w:rsidR="00DF2491" w:rsidRPr="001F226B" w:rsidRDefault="00DF2491" w:rsidP="001F226B">
            <w:pPr>
              <w:autoSpaceDE w:val="0"/>
              <w:autoSpaceDN w:val="0"/>
              <w:adjustRightInd w:val="0"/>
              <w:jc w:val="both"/>
              <w:rPr>
                <w:rFonts w:cstheme="minorHAnsi"/>
                <w:b/>
              </w:rPr>
            </w:pPr>
            <w:r w:rsidRPr="001F226B">
              <w:rPr>
                <w:rFonts w:cstheme="minorHAnsi"/>
                <w:b/>
              </w:rPr>
              <w:t>Περιφέρεια</w:t>
            </w:r>
          </w:p>
        </w:tc>
        <w:tc>
          <w:tcPr>
            <w:tcW w:w="3240" w:type="dxa"/>
          </w:tcPr>
          <w:p w14:paraId="3448BABA" w14:textId="3BD397A8" w:rsidR="00DF2491" w:rsidRPr="001F226B" w:rsidRDefault="00DF2491" w:rsidP="001F226B">
            <w:pPr>
              <w:autoSpaceDE w:val="0"/>
              <w:autoSpaceDN w:val="0"/>
              <w:adjustRightInd w:val="0"/>
              <w:jc w:val="both"/>
              <w:rPr>
                <w:rFonts w:cstheme="minorHAnsi"/>
                <w:b/>
              </w:rPr>
            </w:pPr>
            <w:r w:rsidRPr="001F226B">
              <w:rPr>
                <w:rFonts w:cstheme="minorHAnsi"/>
                <w:b/>
              </w:rPr>
              <w:t>Ημερομηνία</w:t>
            </w:r>
          </w:p>
        </w:tc>
      </w:tr>
      <w:tr w:rsidR="00DF2491" w:rsidRPr="001F226B" w14:paraId="30A82ECF" w14:textId="77777777" w:rsidTr="00F50404">
        <w:trPr>
          <w:jc w:val="center"/>
        </w:trPr>
        <w:tc>
          <w:tcPr>
            <w:tcW w:w="412" w:type="dxa"/>
          </w:tcPr>
          <w:p w14:paraId="5B174207" w14:textId="48C8796E"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1η</w:t>
            </w:r>
            <w:proofErr w:type="spellEnd"/>
          </w:p>
        </w:tc>
        <w:tc>
          <w:tcPr>
            <w:tcW w:w="4950" w:type="dxa"/>
          </w:tcPr>
          <w:p w14:paraId="055D1444" w14:textId="5F51AAED" w:rsidR="00DF2491" w:rsidRPr="001F226B" w:rsidRDefault="00DF2491" w:rsidP="001F226B">
            <w:pPr>
              <w:autoSpaceDE w:val="0"/>
              <w:autoSpaceDN w:val="0"/>
              <w:adjustRightInd w:val="0"/>
              <w:jc w:val="both"/>
              <w:rPr>
                <w:rFonts w:cstheme="minorHAnsi"/>
                <w:bCs/>
              </w:rPr>
            </w:pPr>
            <w:r w:rsidRPr="001F226B">
              <w:rPr>
                <w:rFonts w:cstheme="minorHAnsi"/>
                <w:bCs/>
              </w:rPr>
              <w:t>Δυτική Μακεδονία</w:t>
            </w:r>
          </w:p>
        </w:tc>
        <w:tc>
          <w:tcPr>
            <w:tcW w:w="3240" w:type="dxa"/>
          </w:tcPr>
          <w:p w14:paraId="5EDF1EA9" w14:textId="4B7EE1F2" w:rsidR="00DF2491" w:rsidRPr="001F226B" w:rsidRDefault="00DF2491" w:rsidP="001F226B">
            <w:pPr>
              <w:autoSpaceDE w:val="0"/>
              <w:autoSpaceDN w:val="0"/>
              <w:adjustRightInd w:val="0"/>
              <w:jc w:val="both"/>
              <w:rPr>
                <w:rFonts w:cstheme="minorHAnsi"/>
                <w:bCs/>
              </w:rPr>
            </w:pPr>
            <w:r w:rsidRPr="001F226B">
              <w:rPr>
                <w:rFonts w:cstheme="minorHAnsi"/>
                <w:bCs/>
              </w:rPr>
              <w:t>Πέμπτη 30 Ιανουαρίου 2025</w:t>
            </w:r>
          </w:p>
        </w:tc>
      </w:tr>
      <w:tr w:rsidR="00DF2491" w:rsidRPr="001F226B" w14:paraId="00A3C665" w14:textId="77777777" w:rsidTr="00F50404">
        <w:trPr>
          <w:jc w:val="center"/>
        </w:trPr>
        <w:tc>
          <w:tcPr>
            <w:tcW w:w="412" w:type="dxa"/>
          </w:tcPr>
          <w:p w14:paraId="70C7048F" w14:textId="3EBCFA2B"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2η</w:t>
            </w:r>
            <w:proofErr w:type="spellEnd"/>
          </w:p>
        </w:tc>
        <w:tc>
          <w:tcPr>
            <w:tcW w:w="4950" w:type="dxa"/>
          </w:tcPr>
          <w:p w14:paraId="3F1886E1" w14:textId="264CF105" w:rsidR="00DF2491" w:rsidRPr="001F226B" w:rsidRDefault="00DF2491" w:rsidP="001F226B">
            <w:pPr>
              <w:autoSpaceDE w:val="0"/>
              <w:autoSpaceDN w:val="0"/>
              <w:adjustRightInd w:val="0"/>
              <w:jc w:val="both"/>
              <w:rPr>
                <w:rFonts w:cstheme="minorHAnsi"/>
                <w:bCs/>
              </w:rPr>
            </w:pPr>
            <w:r w:rsidRPr="001F226B">
              <w:rPr>
                <w:rFonts w:cstheme="minorHAnsi"/>
                <w:bCs/>
              </w:rPr>
              <w:t>Κεντρική Μακεδονία</w:t>
            </w:r>
          </w:p>
        </w:tc>
        <w:tc>
          <w:tcPr>
            <w:tcW w:w="3240" w:type="dxa"/>
          </w:tcPr>
          <w:p w14:paraId="2AFB2AC0" w14:textId="4C0415D1" w:rsidR="00DF2491" w:rsidRPr="001F226B" w:rsidRDefault="00DF2491" w:rsidP="001F226B">
            <w:pPr>
              <w:autoSpaceDE w:val="0"/>
              <w:autoSpaceDN w:val="0"/>
              <w:adjustRightInd w:val="0"/>
              <w:jc w:val="both"/>
              <w:rPr>
                <w:rFonts w:cstheme="minorHAnsi"/>
                <w:bCs/>
              </w:rPr>
            </w:pPr>
            <w:r w:rsidRPr="001F226B">
              <w:rPr>
                <w:rFonts w:cstheme="minorHAnsi"/>
                <w:bCs/>
              </w:rPr>
              <w:t>Τρίτη 11 Φεβρουαρίου 2025</w:t>
            </w:r>
          </w:p>
        </w:tc>
      </w:tr>
      <w:tr w:rsidR="00DF2491" w:rsidRPr="001F226B" w14:paraId="37DDED73" w14:textId="77777777" w:rsidTr="00F50404">
        <w:trPr>
          <w:jc w:val="center"/>
        </w:trPr>
        <w:tc>
          <w:tcPr>
            <w:tcW w:w="412" w:type="dxa"/>
          </w:tcPr>
          <w:p w14:paraId="09EDBA9B" w14:textId="1B8865CB"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3η</w:t>
            </w:r>
            <w:proofErr w:type="spellEnd"/>
          </w:p>
        </w:tc>
        <w:tc>
          <w:tcPr>
            <w:tcW w:w="4950" w:type="dxa"/>
          </w:tcPr>
          <w:p w14:paraId="25FEBE79" w14:textId="1E06E78C" w:rsidR="00DF2491" w:rsidRPr="001F226B" w:rsidRDefault="00DF2491" w:rsidP="001F226B">
            <w:pPr>
              <w:autoSpaceDE w:val="0"/>
              <w:autoSpaceDN w:val="0"/>
              <w:adjustRightInd w:val="0"/>
              <w:jc w:val="both"/>
              <w:rPr>
                <w:rFonts w:cstheme="minorHAnsi"/>
                <w:bCs/>
              </w:rPr>
            </w:pPr>
            <w:r w:rsidRPr="001F226B">
              <w:rPr>
                <w:rFonts w:cstheme="minorHAnsi"/>
                <w:bCs/>
              </w:rPr>
              <w:t xml:space="preserve">Ανατολική Μακεδονία-Θράκη </w:t>
            </w:r>
          </w:p>
        </w:tc>
        <w:tc>
          <w:tcPr>
            <w:tcW w:w="3240" w:type="dxa"/>
          </w:tcPr>
          <w:p w14:paraId="38DE0120" w14:textId="22881BC8" w:rsidR="00DF2491" w:rsidRPr="001F226B" w:rsidRDefault="00DF2491" w:rsidP="001F226B">
            <w:pPr>
              <w:autoSpaceDE w:val="0"/>
              <w:autoSpaceDN w:val="0"/>
              <w:adjustRightInd w:val="0"/>
              <w:jc w:val="both"/>
              <w:rPr>
                <w:rFonts w:cstheme="minorHAnsi"/>
                <w:bCs/>
              </w:rPr>
            </w:pPr>
            <w:r w:rsidRPr="001F226B">
              <w:rPr>
                <w:rFonts w:cstheme="minorHAnsi"/>
                <w:bCs/>
              </w:rPr>
              <w:t>Τρίτη 11 Μαρτίου 2025</w:t>
            </w:r>
          </w:p>
        </w:tc>
      </w:tr>
      <w:tr w:rsidR="00DF2491" w:rsidRPr="001F226B" w14:paraId="558A93FE" w14:textId="77777777" w:rsidTr="00F50404">
        <w:trPr>
          <w:jc w:val="center"/>
        </w:trPr>
        <w:tc>
          <w:tcPr>
            <w:tcW w:w="412" w:type="dxa"/>
          </w:tcPr>
          <w:p w14:paraId="62E016DA" w14:textId="0B49F4A9"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4η</w:t>
            </w:r>
            <w:proofErr w:type="spellEnd"/>
          </w:p>
        </w:tc>
        <w:tc>
          <w:tcPr>
            <w:tcW w:w="4950" w:type="dxa"/>
          </w:tcPr>
          <w:p w14:paraId="57EB1537" w14:textId="001C907F" w:rsidR="00DF2491" w:rsidRPr="001F226B" w:rsidRDefault="00DF2491" w:rsidP="001F226B">
            <w:pPr>
              <w:autoSpaceDE w:val="0"/>
              <w:autoSpaceDN w:val="0"/>
              <w:adjustRightInd w:val="0"/>
              <w:jc w:val="both"/>
              <w:rPr>
                <w:rFonts w:cstheme="minorHAnsi"/>
                <w:bCs/>
              </w:rPr>
            </w:pPr>
            <w:r w:rsidRPr="001F226B">
              <w:rPr>
                <w:rFonts w:cstheme="minorHAnsi"/>
                <w:bCs/>
              </w:rPr>
              <w:t>Βόρειο και Νότιο Αιγαίο</w:t>
            </w:r>
          </w:p>
        </w:tc>
        <w:tc>
          <w:tcPr>
            <w:tcW w:w="3240" w:type="dxa"/>
          </w:tcPr>
          <w:p w14:paraId="7099C0E9" w14:textId="5A523931" w:rsidR="00DF2491" w:rsidRPr="001F226B" w:rsidRDefault="00DF2491" w:rsidP="001F226B">
            <w:pPr>
              <w:autoSpaceDE w:val="0"/>
              <w:autoSpaceDN w:val="0"/>
              <w:adjustRightInd w:val="0"/>
              <w:jc w:val="both"/>
              <w:rPr>
                <w:rFonts w:cstheme="minorHAnsi"/>
                <w:bCs/>
              </w:rPr>
            </w:pPr>
            <w:r w:rsidRPr="001F226B">
              <w:rPr>
                <w:rFonts w:cstheme="minorHAnsi"/>
                <w:bCs/>
              </w:rPr>
              <w:t>Πέμπτη 20 Μαρτίου 2025</w:t>
            </w:r>
          </w:p>
        </w:tc>
      </w:tr>
      <w:tr w:rsidR="00DF2491" w:rsidRPr="001F226B" w14:paraId="42D85FC7" w14:textId="77777777" w:rsidTr="00F50404">
        <w:trPr>
          <w:jc w:val="center"/>
        </w:trPr>
        <w:tc>
          <w:tcPr>
            <w:tcW w:w="412" w:type="dxa"/>
          </w:tcPr>
          <w:p w14:paraId="38B5AE21" w14:textId="1E4DC7BD"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5η</w:t>
            </w:r>
            <w:proofErr w:type="spellEnd"/>
          </w:p>
        </w:tc>
        <w:tc>
          <w:tcPr>
            <w:tcW w:w="4950" w:type="dxa"/>
          </w:tcPr>
          <w:p w14:paraId="405C6019" w14:textId="6A1B3F3E" w:rsidR="00DF2491" w:rsidRPr="001F226B" w:rsidRDefault="00A94245" w:rsidP="001F226B">
            <w:pPr>
              <w:autoSpaceDE w:val="0"/>
              <w:autoSpaceDN w:val="0"/>
              <w:adjustRightInd w:val="0"/>
              <w:jc w:val="both"/>
              <w:rPr>
                <w:rFonts w:cstheme="minorHAnsi"/>
                <w:bCs/>
              </w:rPr>
            </w:pPr>
            <w:r w:rsidRPr="001F226B">
              <w:rPr>
                <w:rFonts w:cstheme="minorHAnsi"/>
                <w:bCs/>
              </w:rPr>
              <w:t>Πελοπόννησος, Δυτική Ελλάδα και Νότιο Ιόνιο</w:t>
            </w:r>
          </w:p>
        </w:tc>
        <w:tc>
          <w:tcPr>
            <w:tcW w:w="3240" w:type="dxa"/>
          </w:tcPr>
          <w:p w14:paraId="32DF7D58" w14:textId="4C341851" w:rsidR="00DF2491" w:rsidRPr="001F226B" w:rsidRDefault="00A94245" w:rsidP="001F226B">
            <w:pPr>
              <w:rPr>
                <w:rFonts w:cstheme="minorHAnsi"/>
                <w:bCs/>
              </w:rPr>
            </w:pPr>
            <w:r w:rsidRPr="001F226B">
              <w:rPr>
                <w:rFonts w:cstheme="minorHAnsi"/>
                <w:bCs/>
              </w:rPr>
              <w:t>Πέμπτη 3 Απριλίου 2025</w:t>
            </w:r>
          </w:p>
        </w:tc>
      </w:tr>
      <w:tr w:rsidR="00DF2491" w:rsidRPr="001F226B" w14:paraId="6DDC7636" w14:textId="77777777" w:rsidTr="00F50404">
        <w:trPr>
          <w:jc w:val="center"/>
        </w:trPr>
        <w:tc>
          <w:tcPr>
            <w:tcW w:w="412" w:type="dxa"/>
          </w:tcPr>
          <w:p w14:paraId="0F17913C" w14:textId="42C4DBC3"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6η</w:t>
            </w:r>
            <w:proofErr w:type="spellEnd"/>
          </w:p>
        </w:tc>
        <w:tc>
          <w:tcPr>
            <w:tcW w:w="4950" w:type="dxa"/>
          </w:tcPr>
          <w:p w14:paraId="18A1782E" w14:textId="7FCDA64D" w:rsidR="00DF2491" w:rsidRPr="001F226B" w:rsidRDefault="00D6085C" w:rsidP="001F226B">
            <w:pPr>
              <w:autoSpaceDE w:val="0"/>
              <w:autoSpaceDN w:val="0"/>
              <w:adjustRightInd w:val="0"/>
              <w:jc w:val="both"/>
              <w:rPr>
                <w:rFonts w:cstheme="minorHAnsi"/>
                <w:bCs/>
              </w:rPr>
            </w:pPr>
            <w:r w:rsidRPr="001F226B">
              <w:rPr>
                <w:rFonts w:cstheme="minorHAnsi"/>
                <w:bCs/>
              </w:rPr>
              <w:t>Θεσσαλία, Στερεά Ελλάδα και Ήπειρος</w:t>
            </w:r>
          </w:p>
        </w:tc>
        <w:tc>
          <w:tcPr>
            <w:tcW w:w="3240" w:type="dxa"/>
          </w:tcPr>
          <w:p w14:paraId="058C2E64" w14:textId="60F25BAA" w:rsidR="00DF2491" w:rsidRPr="001F226B" w:rsidRDefault="00D6085C" w:rsidP="001F226B">
            <w:pPr>
              <w:autoSpaceDE w:val="0"/>
              <w:autoSpaceDN w:val="0"/>
              <w:adjustRightInd w:val="0"/>
              <w:jc w:val="both"/>
              <w:rPr>
                <w:rFonts w:cstheme="minorHAnsi"/>
                <w:bCs/>
              </w:rPr>
            </w:pPr>
            <w:r w:rsidRPr="001F226B">
              <w:rPr>
                <w:rFonts w:cstheme="minorHAnsi"/>
                <w:bCs/>
              </w:rPr>
              <w:t>Τρίτη 23 Σεπτεμβρίου 2025</w:t>
            </w:r>
          </w:p>
        </w:tc>
      </w:tr>
      <w:tr w:rsidR="00DF2491" w:rsidRPr="001F226B" w14:paraId="343EFC91" w14:textId="77777777" w:rsidTr="00F50404">
        <w:trPr>
          <w:jc w:val="center"/>
        </w:trPr>
        <w:tc>
          <w:tcPr>
            <w:tcW w:w="412" w:type="dxa"/>
          </w:tcPr>
          <w:p w14:paraId="187ED899" w14:textId="5FB09E00" w:rsidR="00DF2491" w:rsidRPr="001F226B" w:rsidRDefault="00DF2491" w:rsidP="001F226B">
            <w:pPr>
              <w:autoSpaceDE w:val="0"/>
              <w:autoSpaceDN w:val="0"/>
              <w:adjustRightInd w:val="0"/>
              <w:jc w:val="both"/>
              <w:rPr>
                <w:rFonts w:cstheme="minorHAnsi"/>
                <w:b/>
              </w:rPr>
            </w:pPr>
            <w:proofErr w:type="spellStart"/>
            <w:r w:rsidRPr="001F226B">
              <w:rPr>
                <w:rFonts w:cstheme="minorHAnsi"/>
                <w:b/>
              </w:rPr>
              <w:t>7η</w:t>
            </w:r>
            <w:proofErr w:type="spellEnd"/>
          </w:p>
        </w:tc>
        <w:tc>
          <w:tcPr>
            <w:tcW w:w="4950" w:type="dxa"/>
          </w:tcPr>
          <w:p w14:paraId="10F86767" w14:textId="3A251220" w:rsidR="00DF2491" w:rsidRPr="001F226B" w:rsidRDefault="00D6085C" w:rsidP="001F226B">
            <w:pPr>
              <w:autoSpaceDE w:val="0"/>
              <w:autoSpaceDN w:val="0"/>
              <w:adjustRightInd w:val="0"/>
              <w:jc w:val="both"/>
              <w:rPr>
                <w:rFonts w:cstheme="minorHAnsi"/>
                <w:bCs/>
              </w:rPr>
            </w:pPr>
            <w:r w:rsidRPr="001F226B">
              <w:rPr>
                <w:rFonts w:cstheme="minorHAnsi"/>
                <w:bCs/>
              </w:rPr>
              <w:t>Κρήτη και Νότιο Αιγαίο</w:t>
            </w:r>
          </w:p>
        </w:tc>
        <w:tc>
          <w:tcPr>
            <w:tcW w:w="3240" w:type="dxa"/>
          </w:tcPr>
          <w:p w14:paraId="24A3A007" w14:textId="3F39CA4A" w:rsidR="00DF2491" w:rsidRPr="001F226B" w:rsidRDefault="00D6085C" w:rsidP="001F226B">
            <w:pPr>
              <w:autoSpaceDE w:val="0"/>
              <w:autoSpaceDN w:val="0"/>
              <w:adjustRightInd w:val="0"/>
              <w:jc w:val="both"/>
              <w:rPr>
                <w:rFonts w:cstheme="minorHAnsi"/>
                <w:bCs/>
              </w:rPr>
            </w:pPr>
            <w:r w:rsidRPr="001F226B">
              <w:rPr>
                <w:rFonts w:cstheme="minorHAnsi"/>
                <w:bCs/>
              </w:rPr>
              <w:t>Τετάρτη 15 Οκτωβρίου 2025</w:t>
            </w:r>
          </w:p>
        </w:tc>
      </w:tr>
    </w:tbl>
    <w:p w14:paraId="38096B56" w14:textId="77777777" w:rsidR="00892FE6" w:rsidRPr="001F226B" w:rsidRDefault="00892FE6" w:rsidP="001F226B">
      <w:pPr>
        <w:autoSpaceDE w:val="0"/>
        <w:autoSpaceDN w:val="0"/>
        <w:adjustRightInd w:val="0"/>
        <w:spacing w:after="0" w:line="240" w:lineRule="auto"/>
        <w:ind w:left="218"/>
        <w:jc w:val="both"/>
        <w:rPr>
          <w:rFonts w:cstheme="minorHAnsi"/>
          <w:bCs/>
        </w:rPr>
      </w:pPr>
    </w:p>
    <w:p w14:paraId="75A40211" w14:textId="335CB26C" w:rsidR="001F226B" w:rsidRDefault="005D7AA8" w:rsidP="00383539">
      <w:pPr>
        <w:numPr>
          <w:ilvl w:val="0"/>
          <w:numId w:val="21"/>
        </w:numPr>
        <w:autoSpaceDE w:val="0"/>
        <w:autoSpaceDN w:val="0"/>
        <w:adjustRightInd w:val="0"/>
        <w:spacing w:after="0" w:line="240" w:lineRule="auto"/>
        <w:jc w:val="both"/>
        <w:rPr>
          <w:rFonts w:cstheme="minorHAnsi"/>
          <w:bCs/>
        </w:rPr>
      </w:pPr>
      <w:r w:rsidRPr="00CC3D49">
        <w:rPr>
          <w:rFonts w:cstheme="minorHAnsi"/>
          <w:bCs/>
        </w:rPr>
        <w:t xml:space="preserve">Διοργάνωση έξι (6) διά ζώσης εκδηλώσεων </w:t>
      </w:r>
      <w:r w:rsidR="00B52B33">
        <w:rPr>
          <w:rFonts w:cstheme="minorHAnsi"/>
          <w:bCs/>
        </w:rPr>
        <w:t xml:space="preserve">ευαισθητοποίησης κι ενημέρωσης του ευρύτερου κοινού </w:t>
      </w:r>
      <w:r w:rsidRPr="00CC3D49">
        <w:rPr>
          <w:rFonts w:cstheme="minorHAnsi"/>
          <w:bCs/>
        </w:rPr>
        <w:t xml:space="preserve">διάρκειας περίπου </w:t>
      </w:r>
      <w:r w:rsidR="00C006E8">
        <w:rPr>
          <w:rFonts w:cstheme="minorHAnsi"/>
          <w:bCs/>
        </w:rPr>
        <w:t xml:space="preserve">3 </w:t>
      </w:r>
      <w:r w:rsidRPr="00CC3D49">
        <w:rPr>
          <w:rFonts w:cstheme="minorHAnsi"/>
          <w:bCs/>
        </w:rPr>
        <w:t xml:space="preserve">ωρών </w:t>
      </w:r>
      <w:proofErr w:type="spellStart"/>
      <w:r w:rsidRPr="00CC3D49">
        <w:rPr>
          <w:rFonts w:cstheme="minorHAnsi"/>
          <w:bCs/>
        </w:rPr>
        <w:t>έκαστη</w:t>
      </w:r>
      <w:proofErr w:type="spellEnd"/>
      <w:r w:rsidRPr="00CC3D49">
        <w:rPr>
          <w:rFonts w:cstheme="minorHAnsi"/>
          <w:bCs/>
        </w:rPr>
        <w:t xml:space="preserve">, που </w:t>
      </w:r>
      <w:r w:rsidR="00587DCE" w:rsidRPr="00CC3D49">
        <w:rPr>
          <w:rFonts w:cstheme="minorHAnsi"/>
          <w:bCs/>
        </w:rPr>
        <w:t>πραγματοποιήθηκαν σε</w:t>
      </w:r>
      <w:r w:rsidRPr="00CC3D49">
        <w:rPr>
          <w:rFonts w:cstheme="minorHAnsi"/>
          <w:bCs/>
        </w:rPr>
        <w:t xml:space="preserve"> Αθήνα</w:t>
      </w:r>
      <w:r w:rsidR="00334AA4" w:rsidRPr="00CC3D49">
        <w:rPr>
          <w:rFonts w:cstheme="minorHAnsi"/>
          <w:bCs/>
        </w:rPr>
        <w:t xml:space="preserve">, </w:t>
      </w:r>
      <w:r w:rsidRPr="00CC3D49">
        <w:rPr>
          <w:rFonts w:cstheme="minorHAnsi"/>
          <w:bCs/>
        </w:rPr>
        <w:t>Θεσσαλονίκη, Ιωάννινα, Λάρισα, Πάτρα και Ηράκλειο</w:t>
      </w:r>
      <w:r w:rsidR="00334AA4" w:rsidRPr="00CC3D49">
        <w:rPr>
          <w:rFonts w:cstheme="minorHAnsi"/>
          <w:bCs/>
        </w:rPr>
        <w:t xml:space="preserve"> Κρήτης </w:t>
      </w:r>
      <w:r w:rsidR="003800C1" w:rsidRPr="00CC3D49">
        <w:rPr>
          <w:rFonts w:cstheme="minorHAnsi"/>
          <w:bCs/>
        </w:rPr>
        <w:t>(</w:t>
      </w:r>
      <w:r w:rsidR="00334AA4" w:rsidRPr="00CC3D49">
        <w:rPr>
          <w:rFonts w:cstheme="minorHAnsi"/>
          <w:bCs/>
        </w:rPr>
        <w:t>ο</w:t>
      </w:r>
      <w:r w:rsidR="003800C1" w:rsidRPr="00CC3D49">
        <w:rPr>
          <w:rFonts w:cstheme="minorHAnsi"/>
          <w:bCs/>
        </w:rPr>
        <w:t xml:space="preserve">ι προσκλήσεις – προγράμματα όλων αυτών των ενημερωτικών εκδηλώσεων επισυνάπτονται στο Παράρτημα </w:t>
      </w:r>
      <w:r w:rsidR="00346BC7" w:rsidRPr="00CC3D49">
        <w:rPr>
          <w:rFonts w:cstheme="minorHAnsi"/>
          <w:bCs/>
        </w:rPr>
        <w:t>Γ</w:t>
      </w:r>
      <w:r w:rsidR="003800C1" w:rsidRPr="00CC3D49">
        <w:rPr>
          <w:rFonts w:cstheme="minorHAnsi"/>
          <w:bCs/>
        </w:rPr>
        <w:t>)</w:t>
      </w:r>
      <w:r w:rsidRPr="00CC3D49">
        <w:rPr>
          <w:rFonts w:cstheme="minorHAnsi"/>
          <w:bCs/>
        </w:rPr>
        <w:t>.</w:t>
      </w:r>
      <w:r w:rsidR="00587DCE" w:rsidRPr="00CC3D49">
        <w:rPr>
          <w:rFonts w:cstheme="minorHAnsi"/>
          <w:bCs/>
        </w:rPr>
        <w:t xml:space="preserve"> </w:t>
      </w:r>
      <w:r w:rsidR="00334AA4" w:rsidRPr="00CC3D49">
        <w:rPr>
          <w:rFonts w:cstheme="minorHAnsi"/>
          <w:bCs/>
        </w:rPr>
        <w:t xml:space="preserve">Αναλυτικά, αναφέρονται οι ημερομηνίες και οι πόλεις των διά ζώσης ενημερωτικών εκδηλώσεων κοινού στον παρακάτω πίνακα. </w:t>
      </w:r>
    </w:p>
    <w:p w14:paraId="4EB8A692" w14:textId="77777777" w:rsidR="00CC3D49" w:rsidRPr="00CC3D49" w:rsidRDefault="00CC3D49" w:rsidP="00CC3D49">
      <w:pPr>
        <w:autoSpaceDE w:val="0"/>
        <w:autoSpaceDN w:val="0"/>
        <w:adjustRightInd w:val="0"/>
        <w:spacing w:after="0" w:line="240" w:lineRule="auto"/>
        <w:ind w:left="218"/>
        <w:jc w:val="both"/>
        <w:rPr>
          <w:rFonts w:cstheme="minorHAnsi"/>
          <w:bCs/>
        </w:rPr>
      </w:pPr>
    </w:p>
    <w:tbl>
      <w:tblPr>
        <w:tblStyle w:val="ac"/>
        <w:tblW w:w="9630" w:type="dxa"/>
        <w:jc w:val="center"/>
        <w:tblLook w:val="04A0" w:firstRow="1" w:lastRow="0" w:firstColumn="1" w:lastColumn="0" w:noHBand="0" w:noVBand="1"/>
      </w:tblPr>
      <w:tblGrid>
        <w:gridCol w:w="469"/>
        <w:gridCol w:w="1888"/>
        <w:gridCol w:w="4254"/>
        <w:gridCol w:w="3019"/>
      </w:tblGrid>
      <w:tr w:rsidR="005600E1" w:rsidRPr="001F226B" w14:paraId="4D861E35" w14:textId="77777777" w:rsidTr="003811AD">
        <w:trPr>
          <w:jc w:val="center"/>
        </w:trPr>
        <w:tc>
          <w:tcPr>
            <w:tcW w:w="450" w:type="dxa"/>
          </w:tcPr>
          <w:p w14:paraId="0AFDFFF1" w14:textId="77777777" w:rsidR="005600E1" w:rsidRPr="001F226B" w:rsidRDefault="005600E1" w:rsidP="001F226B">
            <w:pPr>
              <w:autoSpaceDE w:val="0"/>
              <w:autoSpaceDN w:val="0"/>
              <w:adjustRightInd w:val="0"/>
              <w:jc w:val="both"/>
              <w:rPr>
                <w:rFonts w:cstheme="minorHAnsi"/>
                <w:b/>
              </w:rPr>
            </w:pPr>
          </w:p>
        </w:tc>
        <w:tc>
          <w:tcPr>
            <w:tcW w:w="1890" w:type="dxa"/>
          </w:tcPr>
          <w:p w14:paraId="4D50687D" w14:textId="403E01A3" w:rsidR="005600E1" w:rsidRPr="001F226B" w:rsidRDefault="005600E1" w:rsidP="001F226B">
            <w:pPr>
              <w:autoSpaceDE w:val="0"/>
              <w:autoSpaceDN w:val="0"/>
              <w:adjustRightInd w:val="0"/>
              <w:jc w:val="both"/>
              <w:rPr>
                <w:rFonts w:cstheme="minorHAnsi"/>
                <w:b/>
              </w:rPr>
            </w:pPr>
            <w:r w:rsidRPr="001F226B">
              <w:rPr>
                <w:rFonts w:cstheme="minorHAnsi"/>
                <w:b/>
              </w:rPr>
              <w:t>Πόλη</w:t>
            </w:r>
          </w:p>
        </w:tc>
        <w:tc>
          <w:tcPr>
            <w:tcW w:w="4265" w:type="dxa"/>
          </w:tcPr>
          <w:p w14:paraId="1D9004D5" w14:textId="0551A006" w:rsidR="005600E1" w:rsidRPr="001F226B" w:rsidRDefault="005600E1" w:rsidP="001F226B">
            <w:pPr>
              <w:autoSpaceDE w:val="0"/>
              <w:autoSpaceDN w:val="0"/>
              <w:adjustRightInd w:val="0"/>
              <w:jc w:val="both"/>
              <w:rPr>
                <w:rFonts w:cstheme="minorHAnsi"/>
                <w:b/>
              </w:rPr>
            </w:pPr>
            <w:r w:rsidRPr="001F226B">
              <w:rPr>
                <w:rFonts w:cstheme="minorHAnsi"/>
                <w:b/>
              </w:rPr>
              <w:t>Τόπος Εκδήλωσης</w:t>
            </w:r>
          </w:p>
        </w:tc>
        <w:tc>
          <w:tcPr>
            <w:tcW w:w="3025" w:type="dxa"/>
          </w:tcPr>
          <w:p w14:paraId="20C55622" w14:textId="2F4C4F6E" w:rsidR="005600E1" w:rsidRPr="001F226B" w:rsidRDefault="005600E1" w:rsidP="001F226B">
            <w:pPr>
              <w:autoSpaceDE w:val="0"/>
              <w:autoSpaceDN w:val="0"/>
              <w:adjustRightInd w:val="0"/>
              <w:jc w:val="both"/>
              <w:rPr>
                <w:rFonts w:cstheme="minorHAnsi"/>
                <w:b/>
              </w:rPr>
            </w:pPr>
            <w:r w:rsidRPr="001F226B">
              <w:rPr>
                <w:rFonts w:cstheme="minorHAnsi"/>
                <w:b/>
              </w:rPr>
              <w:t>Ημερομηνία</w:t>
            </w:r>
          </w:p>
        </w:tc>
      </w:tr>
      <w:tr w:rsidR="005600E1" w:rsidRPr="001F226B" w14:paraId="681B7524" w14:textId="77777777" w:rsidTr="003811AD">
        <w:trPr>
          <w:jc w:val="center"/>
        </w:trPr>
        <w:tc>
          <w:tcPr>
            <w:tcW w:w="450" w:type="dxa"/>
          </w:tcPr>
          <w:p w14:paraId="2D41B883" w14:textId="77777777" w:rsidR="005600E1" w:rsidRPr="001F226B" w:rsidRDefault="005600E1" w:rsidP="001F226B">
            <w:pPr>
              <w:autoSpaceDE w:val="0"/>
              <w:autoSpaceDN w:val="0"/>
              <w:adjustRightInd w:val="0"/>
              <w:jc w:val="both"/>
              <w:rPr>
                <w:rFonts w:cstheme="minorHAnsi"/>
                <w:b/>
              </w:rPr>
            </w:pPr>
            <w:proofErr w:type="spellStart"/>
            <w:r w:rsidRPr="001F226B">
              <w:rPr>
                <w:rFonts w:cstheme="minorHAnsi"/>
                <w:b/>
              </w:rPr>
              <w:t>1η</w:t>
            </w:r>
            <w:proofErr w:type="spellEnd"/>
          </w:p>
        </w:tc>
        <w:tc>
          <w:tcPr>
            <w:tcW w:w="1890" w:type="dxa"/>
          </w:tcPr>
          <w:p w14:paraId="4D504A96" w14:textId="13796EDC" w:rsidR="005600E1" w:rsidRPr="001F226B" w:rsidRDefault="005600E1" w:rsidP="001F226B">
            <w:pPr>
              <w:autoSpaceDE w:val="0"/>
              <w:autoSpaceDN w:val="0"/>
              <w:adjustRightInd w:val="0"/>
              <w:jc w:val="both"/>
              <w:rPr>
                <w:rFonts w:cstheme="minorHAnsi"/>
                <w:bCs/>
              </w:rPr>
            </w:pPr>
            <w:r w:rsidRPr="001F226B">
              <w:rPr>
                <w:rFonts w:cstheme="minorHAnsi"/>
                <w:bCs/>
              </w:rPr>
              <w:t>Αθήνα</w:t>
            </w:r>
          </w:p>
        </w:tc>
        <w:tc>
          <w:tcPr>
            <w:tcW w:w="4265" w:type="dxa"/>
          </w:tcPr>
          <w:p w14:paraId="1FC9E2A1" w14:textId="2D893700" w:rsidR="005600E1" w:rsidRPr="001F226B" w:rsidRDefault="00576ECA" w:rsidP="001F226B">
            <w:pPr>
              <w:autoSpaceDE w:val="0"/>
              <w:autoSpaceDN w:val="0"/>
              <w:adjustRightInd w:val="0"/>
              <w:jc w:val="both"/>
              <w:rPr>
                <w:rFonts w:cstheme="minorHAnsi"/>
                <w:bCs/>
              </w:rPr>
            </w:pPr>
            <w:r w:rsidRPr="001F226B">
              <w:rPr>
                <w:rFonts w:cstheme="minorHAnsi"/>
                <w:bCs/>
              </w:rPr>
              <w:t>Πνευματικό Κέντρο Δ. Αθηναίων</w:t>
            </w:r>
          </w:p>
        </w:tc>
        <w:tc>
          <w:tcPr>
            <w:tcW w:w="3025" w:type="dxa"/>
          </w:tcPr>
          <w:p w14:paraId="1C4A43E5" w14:textId="56A91535" w:rsidR="005600E1" w:rsidRPr="001F226B" w:rsidRDefault="005600E1" w:rsidP="001F226B">
            <w:pPr>
              <w:autoSpaceDE w:val="0"/>
              <w:autoSpaceDN w:val="0"/>
              <w:adjustRightInd w:val="0"/>
              <w:jc w:val="both"/>
              <w:rPr>
                <w:rFonts w:cstheme="minorHAnsi"/>
                <w:bCs/>
              </w:rPr>
            </w:pPr>
            <w:r w:rsidRPr="001F226B">
              <w:rPr>
                <w:rFonts w:cstheme="minorHAnsi"/>
                <w:bCs/>
              </w:rPr>
              <w:t>Τρίτη 10 Δεκεμβρίου 2024</w:t>
            </w:r>
          </w:p>
        </w:tc>
      </w:tr>
      <w:tr w:rsidR="005600E1" w:rsidRPr="001F226B" w14:paraId="410A0A26" w14:textId="77777777" w:rsidTr="003811AD">
        <w:trPr>
          <w:jc w:val="center"/>
        </w:trPr>
        <w:tc>
          <w:tcPr>
            <w:tcW w:w="450" w:type="dxa"/>
          </w:tcPr>
          <w:p w14:paraId="0069D4D4" w14:textId="77777777" w:rsidR="005600E1" w:rsidRPr="001F226B" w:rsidRDefault="005600E1" w:rsidP="001F226B">
            <w:pPr>
              <w:autoSpaceDE w:val="0"/>
              <w:autoSpaceDN w:val="0"/>
              <w:adjustRightInd w:val="0"/>
              <w:jc w:val="both"/>
              <w:rPr>
                <w:rFonts w:cstheme="minorHAnsi"/>
                <w:b/>
              </w:rPr>
            </w:pPr>
            <w:proofErr w:type="spellStart"/>
            <w:r w:rsidRPr="001F226B">
              <w:rPr>
                <w:rFonts w:cstheme="minorHAnsi"/>
                <w:b/>
              </w:rPr>
              <w:t>2η</w:t>
            </w:r>
            <w:proofErr w:type="spellEnd"/>
          </w:p>
        </w:tc>
        <w:tc>
          <w:tcPr>
            <w:tcW w:w="1890" w:type="dxa"/>
          </w:tcPr>
          <w:p w14:paraId="771667F5" w14:textId="2A9574D3" w:rsidR="005600E1" w:rsidRPr="001F226B" w:rsidRDefault="005600E1" w:rsidP="001F226B">
            <w:pPr>
              <w:autoSpaceDE w:val="0"/>
              <w:autoSpaceDN w:val="0"/>
              <w:adjustRightInd w:val="0"/>
              <w:jc w:val="both"/>
              <w:rPr>
                <w:rFonts w:cstheme="minorHAnsi"/>
                <w:bCs/>
              </w:rPr>
            </w:pPr>
            <w:r w:rsidRPr="001F226B">
              <w:rPr>
                <w:rFonts w:cstheme="minorHAnsi"/>
                <w:bCs/>
              </w:rPr>
              <w:t>Θεσσαλονίκη</w:t>
            </w:r>
          </w:p>
        </w:tc>
        <w:tc>
          <w:tcPr>
            <w:tcW w:w="4265" w:type="dxa"/>
          </w:tcPr>
          <w:p w14:paraId="0F496282" w14:textId="741FB449" w:rsidR="005600E1" w:rsidRPr="001F226B" w:rsidRDefault="00576ECA" w:rsidP="001F226B">
            <w:pPr>
              <w:autoSpaceDE w:val="0"/>
              <w:autoSpaceDN w:val="0"/>
              <w:adjustRightInd w:val="0"/>
              <w:jc w:val="both"/>
              <w:rPr>
                <w:rFonts w:cstheme="minorHAnsi"/>
                <w:bCs/>
              </w:rPr>
            </w:pPr>
            <w:r w:rsidRPr="001F226B">
              <w:rPr>
                <w:rFonts w:cstheme="minorHAnsi"/>
                <w:bCs/>
              </w:rPr>
              <w:t>Αρχαιολογικό Μουσείο Θεσσαλονίκης</w:t>
            </w:r>
          </w:p>
        </w:tc>
        <w:tc>
          <w:tcPr>
            <w:tcW w:w="3025" w:type="dxa"/>
          </w:tcPr>
          <w:p w14:paraId="319F22E2" w14:textId="66E9ADC3" w:rsidR="005600E1" w:rsidRPr="001F226B" w:rsidRDefault="00576ECA" w:rsidP="001F226B">
            <w:pPr>
              <w:autoSpaceDE w:val="0"/>
              <w:autoSpaceDN w:val="0"/>
              <w:adjustRightInd w:val="0"/>
              <w:jc w:val="both"/>
              <w:rPr>
                <w:rFonts w:cstheme="minorHAnsi"/>
                <w:bCs/>
              </w:rPr>
            </w:pPr>
            <w:r w:rsidRPr="001F226B">
              <w:rPr>
                <w:rFonts w:cstheme="minorHAnsi"/>
                <w:bCs/>
              </w:rPr>
              <w:t>Σάββατο 15 Φεβρουαρίου 2025</w:t>
            </w:r>
          </w:p>
        </w:tc>
      </w:tr>
      <w:tr w:rsidR="005600E1" w:rsidRPr="001F226B" w14:paraId="640D6D13" w14:textId="77777777" w:rsidTr="003811AD">
        <w:trPr>
          <w:jc w:val="center"/>
        </w:trPr>
        <w:tc>
          <w:tcPr>
            <w:tcW w:w="450" w:type="dxa"/>
          </w:tcPr>
          <w:p w14:paraId="393429AC" w14:textId="77777777" w:rsidR="005600E1" w:rsidRPr="001F226B" w:rsidRDefault="005600E1" w:rsidP="001F226B">
            <w:pPr>
              <w:autoSpaceDE w:val="0"/>
              <w:autoSpaceDN w:val="0"/>
              <w:adjustRightInd w:val="0"/>
              <w:jc w:val="both"/>
              <w:rPr>
                <w:rFonts w:cstheme="minorHAnsi"/>
                <w:b/>
              </w:rPr>
            </w:pPr>
            <w:proofErr w:type="spellStart"/>
            <w:r w:rsidRPr="001F226B">
              <w:rPr>
                <w:rFonts w:cstheme="minorHAnsi"/>
                <w:b/>
              </w:rPr>
              <w:t>3η</w:t>
            </w:r>
            <w:proofErr w:type="spellEnd"/>
          </w:p>
        </w:tc>
        <w:tc>
          <w:tcPr>
            <w:tcW w:w="1890" w:type="dxa"/>
          </w:tcPr>
          <w:p w14:paraId="212F8B78" w14:textId="284FE0CE" w:rsidR="005600E1" w:rsidRPr="001F226B" w:rsidRDefault="00576ECA" w:rsidP="001F226B">
            <w:pPr>
              <w:autoSpaceDE w:val="0"/>
              <w:autoSpaceDN w:val="0"/>
              <w:adjustRightInd w:val="0"/>
              <w:jc w:val="both"/>
              <w:rPr>
                <w:rFonts w:cstheme="minorHAnsi"/>
                <w:bCs/>
              </w:rPr>
            </w:pPr>
            <w:r w:rsidRPr="001F226B">
              <w:rPr>
                <w:rFonts w:cstheme="minorHAnsi"/>
                <w:bCs/>
              </w:rPr>
              <w:t>Πάτρα</w:t>
            </w:r>
          </w:p>
        </w:tc>
        <w:tc>
          <w:tcPr>
            <w:tcW w:w="4265" w:type="dxa"/>
          </w:tcPr>
          <w:p w14:paraId="093FAC15" w14:textId="70621BD1" w:rsidR="005600E1" w:rsidRPr="001F226B" w:rsidRDefault="00576ECA" w:rsidP="001F226B">
            <w:pPr>
              <w:autoSpaceDE w:val="0"/>
              <w:autoSpaceDN w:val="0"/>
              <w:adjustRightInd w:val="0"/>
              <w:jc w:val="both"/>
              <w:rPr>
                <w:rFonts w:cstheme="minorHAnsi"/>
                <w:bCs/>
              </w:rPr>
            </w:pPr>
            <w:r w:rsidRPr="001F226B">
              <w:rPr>
                <w:rFonts w:cstheme="minorHAnsi"/>
                <w:bCs/>
              </w:rPr>
              <w:t>Τεχνικό Επιμελητήριο Ελλάδος – Παράρτημα Δυτικής Ελλάδος</w:t>
            </w:r>
          </w:p>
        </w:tc>
        <w:tc>
          <w:tcPr>
            <w:tcW w:w="3025" w:type="dxa"/>
          </w:tcPr>
          <w:p w14:paraId="38064838" w14:textId="7B6A3B25" w:rsidR="005600E1" w:rsidRPr="001F226B" w:rsidRDefault="00576ECA" w:rsidP="001F226B">
            <w:pPr>
              <w:autoSpaceDE w:val="0"/>
              <w:autoSpaceDN w:val="0"/>
              <w:adjustRightInd w:val="0"/>
              <w:jc w:val="both"/>
              <w:rPr>
                <w:rFonts w:cstheme="minorHAnsi"/>
                <w:bCs/>
              </w:rPr>
            </w:pPr>
            <w:r w:rsidRPr="001F226B">
              <w:rPr>
                <w:rFonts w:cstheme="minorHAnsi"/>
                <w:bCs/>
              </w:rPr>
              <w:t>Σάββατο 5 Απριλίου 2025</w:t>
            </w:r>
          </w:p>
        </w:tc>
      </w:tr>
      <w:tr w:rsidR="005600E1" w:rsidRPr="001F226B" w14:paraId="5A91E9E3" w14:textId="77777777" w:rsidTr="003811AD">
        <w:trPr>
          <w:jc w:val="center"/>
        </w:trPr>
        <w:tc>
          <w:tcPr>
            <w:tcW w:w="450" w:type="dxa"/>
          </w:tcPr>
          <w:p w14:paraId="721E5ED8" w14:textId="77777777" w:rsidR="005600E1" w:rsidRPr="001F226B" w:rsidRDefault="005600E1" w:rsidP="001F226B">
            <w:pPr>
              <w:autoSpaceDE w:val="0"/>
              <w:autoSpaceDN w:val="0"/>
              <w:adjustRightInd w:val="0"/>
              <w:jc w:val="both"/>
              <w:rPr>
                <w:rFonts w:cstheme="minorHAnsi"/>
                <w:b/>
              </w:rPr>
            </w:pPr>
            <w:proofErr w:type="spellStart"/>
            <w:r w:rsidRPr="001F226B">
              <w:rPr>
                <w:rFonts w:cstheme="minorHAnsi"/>
                <w:b/>
              </w:rPr>
              <w:t>4η</w:t>
            </w:r>
            <w:proofErr w:type="spellEnd"/>
          </w:p>
        </w:tc>
        <w:tc>
          <w:tcPr>
            <w:tcW w:w="1890" w:type="dxa"/>
          </w:tcPr>
          <w:p w14:paraId="122988B8" w14:textId="3ABF7A8B" w:rsidR="005600E1" w:rsidRPr="001F226B" w:rsidRDefault="00201098" w:rsidP="001F226B">
            <w:pPr>
              <w:autoSpaceDE w:val="0"/>
              <w:autoSpaceDN w:val="0"/>
              <w:adjustRightInd w:val="0"/>
              <w:jc w:val="both"/>
              <w:rPr>
                <w:rFonts w:cstheme="minorHAnsi"/>
                <w:bCs/>
              </w:rPr>
            </w:pPr>
            <w:r w:rsidRPr="001F226B">
              <w:rPr>
                <w:rFonts w:cstheme="minorHAnsi"/>
                <w:bCs/>
              </w:rPr>
              <w:t>Ιωάννινα</w:t>
            </w:r>
          </w:p>
        </w:tc>
        <w:tc>
          <w:tcPr>
            <w:tcW w:w="4265" w:type="dxa"/>
          </w:tcPr>
          <w:p w14:paraId="6416B210" w14:textId="4F379677" w:rsidR="005600E1" w:rsidRPr="001F226B" w:rsidRDefault="00201098" w:rsidP="001F226B">
            <w:pPr>
              <w:autoSpaceDE w:val="0"/>
              <w:autoSpaceDN w:val="0"/>
              <w:adjustRightInd w:val="0"/>
              <w:jc w:val="both"/>
              <w:rPr>
                <w:rFonts w:cstheme="minorHAnsi"/>
                <w:bCs/>
              </w:rPr>
            </w:pPr>
            <w:r w:rsidRPr="001F226B">
              <w:rPr>
                <w:rFonts w:cstheme="minorHAnsi"/>
                <w:bCs/>
              </w:rPr>
              <w:t xml:space="preserve">Αρχαιολογικό Μουσείο Ιωαννίνων </w:t>
            </w:r>
          </w:p>
        </w:tc>
        <w:tc>
          <w:tcPr>
            <w:tcW w:w="3025" w:type="dxa"/>
          </w:tcPr>
          <w:p w14:paraId="5E6EC53F" w14:textId="64E88DCA" w:rsidR="005600E1" w:rsidRPr="001F226B" w:rsidRDefault="00201098" w:rsidP="001F226B">
            <w:pPr>
              <w:autoSpaceDE w:val="0"/>
              <w:autoSpaceDN w:val="0"/>
              <w:adjustRightInd w:val="0"/>
              <w:jc w:val="both"/>
              <w:rPr>
                <w:rFonts w:cstheme="minorHAnsi"/>
                <w:bCs/>
              </w:rPr>
            </w:pPr>
            <w:r w:rsidRPr="001F226B">
              <w:rPr>
                <w:rFonts w:cstheme="minorHAnsi"/>
                <w:bCs/>
              </w:rPr>
              <w:t>Σάββατο 31 Μαΐου 2025</w:t>
            </w:r>
          </w:p>
        </w:tc>
      </w:tr>
      <w:tr w:rsidR="005600E1" w:rsidRPr="001F226B" w14:paraId="69CF884A" w14:textId="77777777" w:rsidTr="003811AD">
        <w:trPr>
          <w:jc w:val="center"/>
        </w:trPr>
        <w:tc>
          <w:tcPr>
            <w:tcW w:w="450" w:type="dxa"/>
          </w:tcPr>
          <w:p w14:paraId="2AC687CD" w14:textId="77777777" w:rsidR="005600E1" w:rsidRPr="001F226B" w:rsidRDefault="005600E1" w:rsidP="001F226B">
            <w:pPr>
              <w:autoSpaceDE w:val="0"/>
              <w:autoSpaceDN w:val="0"/>
              <w:adjustRightInd w:val="0"/>
              <w:jc w:val="both"/>
              <w:rPr>
                <w:rFonts w:cstheme="minorHAnsi"/>
                <w:b/>
              </w:rPr>
            </w:pPr>
            <w:proofErr w:type="spellStart"/>
            <w:r w:rsidRPr="001F226B">
              <w:rPr>
                <w:rFonts w:cstheme="minorHAnsi"/>
                <w:b/>
              </w:rPr>
              <w:t>5η</w:t>
            </w:r>
            <w:proofErr w:type="spellEnd"/>
          </w:p>
        </w:tc>
        <w:tc>
          <w:tcPr>
            <w:tcW w:w="1890" w:type="dxa"/>
          </w:tcPr>
          <w:p w14:paraId="1D549140" w14:textId="2944245B" w:rsidR="005600E1" w:rsidRPr="001F226B" w:rsidRDefault="009055BE" w:rsidP="001F226B">
            <w:pPr>
              <w:autoSpaceDE w:val="0"/>
              <w:autoSpaceDN w:val="0"/>
              <w:adjustRightInd w:val="0"/>
              <w:jc w:val="both"/>
              <w:rPr>
                <w:rFonts w:cstheme="minorHAnsi"/>
                <w:bCs/>
              </w:rPr>
            </w:pPr>
            <w:r w:rsidRPr="001F226B">
              <w:rPr>
                <w:rFonts w:cstheme="minorHAnsi"/>
                <w:bCs/>
              </w:rPr>
              <w:t>Λάρισα</w:t>
            </w:r>
          </w:p>
        </w:tc>
        <w:tc>
          <w:tcPr>
            <w:tcW w:w="4265" w:type="dxa"/>
          </w:tcPr>
          <w:p w14:paraId="5C281097" w14:textId="1175162E" w:rsidR="005600E1" w:rsidRPr="001F226B" w:rsidRDefault="009055BE" w:rsidP="001F226B">
            <w:pPr>
              <w:rPr>
                <w:rFonts w:cstheme="minorHAnsi"/>
                <w:bCs/>
              </w:rPr>
            </w:pPr>
            <w:r w:rsidRPr="001F226B">
              <w:rPr>
                <w:rFonts w:cstheme="minorHAnsi"/>
                <w:bCs/>
              </w:rPr>
              <w:t>Πνευματικ</w:t>
            </w:r>
            <w:r w:rsidR="00C006E8">
              <w:rPr>
                <w:rFonts w:cstheme="minorHAnsi"/>
                <w:bCs/>
              </w:rPr>
              <w:t>ό</w:t>
            </w:r>
            <w:r w:rsidRPr="001F226B">
              <w:rPr>
                <w:rFonts w:cstheme="minorHAnsi"/>
                <w:bCs/>
              </w:rPr>
              <w:t xml:space="preserve"> Κέντρο «</w:t>
            </w:r>
            <w:proofErr w:type="spellStart"/>
            <w:r w:rsidRPr="001F226B">
              <w:rPr>
                <w:rFonts w:cstheme="minorHAnsi"/>
                <w:bCs/>
              </w:rPr>
              <w:t>Χατζηγιάννειο</w:t>
            </w:r>
            <w:proofErr w:type="spellEnd"/>
            <w:r w:rsidRPr="001F226B">
              <w:rPr>
                <w:rFonts w:cstheme="minorHAnsi"/>
                <w:bCs/>
              </w:rPr>
              <w:t>» Δ. Λάρισας</w:t>
            </w:r>
          </w:p>
        </w:tc>
        <w:tc>
          <w:tcPr>
            <w:tcW w:w="3025" w:type="dxa"/>
          </w:tcPr>
          <w:p w14:paraId="50550C8E" w14:textId="686ECD44" w:rsidR="005600E1" w:rsidRPr="001F226B" w:rsidRDefault="009055BE" w:rsidP="001F226B">
            <w:pPr>
              <w:rPr>
                <w:rFonts w:cstheme="minorHAnsi"/>
                <w:bCs/>
              </w:rPr>
            </w:pPr>
            <w:r w:rsidRPr="001F226B">
              <w:rPr>
                <w:rFonts w:cstheme="minorHAnsi"/>
                <w:bCs/>
              </w:rPr>
              <w:t>Σάββατο 27 Σεπτεμβρίου 2025</w:t>
            </w:r>
          </w:p>
        </w:tc>
      </w:tr>
      <w:tr w:rsidR="005600E1" w:rsidRPr="001F226B" w14:paraId="5B6A8C30" w14:textId="77777777" w:rsidTr="003811AD">
        <w:trPr>
          <w:jc w:val="center"/>
        </w:trPr>
        <w:tc>
          <w:tcPr>
            <w:tcW w:w="450" w:type="dxa"/>
          </w:tcPr>
          <w:p w14:paraId="59AC5D84" w14:textId="77777777" w:rsidR="005600E1" w:rsidRPr="001F226B" w:rsidRDefault="005600E1" w:rsidP="001F226B">
            <w:pPr>
              <w:autoSpaceDE w:val="0"/>
              <w:autoSpaceDN w:val="0"/>
              <w:adjustRightInd w:val="0"/>
              <w:jc w:val="both"/>
              <w:rPr>
                <w:rFonts w:cstheme="minorHAnsi"/>
                <w:b/>
              </w:rPr>
            </w:pPr>
            <w:proofErr w:type="spellStart"/>
            <w:r w:rsidRPr="001F226B">
              <w:rPr>
                <w:rFonts w:cstheme="minorHAnsi"/>
                <w:b/>
              </w:rPr>
              <w:t>6η</w:t>
            </w:r>
            <w:proofErr w:type="spellEnd"/>
          </w:p>
        </w:tc>
        <w:tc>
          <w:tcPr>
            <w:tcW w:w="1890" w:type="dxa"/>
          </w:tcPr>
          <w:p w14:paraId="448C7A9A" w14:textId="2903D29A" w:rsidR="005600E1" w:rsidRPr="001F226B" w:rsidRDefault="00D0420A" w:rsidP="001F226B">
            <w:pPr>
              <w:autoSpaceDE w:val="0"/>
              <w:autoSpaceDN w:val="0"/>
              <w:adjustRightInd w:val="0"/>
              <w:jc w:val="both"/>
              <w:rPr>
                <w:rFonts w:cstheme="minorHAnsi"/>
                <w:bCs/>
              </w:rPr>
            </w:pPr>
            <w:r w:rsidRPr="001F226B">
              <w:rPr>
                <w:rFonts w:cstheme="minorHAnsi"/>
                <w:bCs/>
              </w:rPr>
              <w:t>Ηράκλειο Κρήτης</w:t>
            </w:r>
          </w:p>
        </w:tc>
        <w:tc>
          <w:tcPr>
            <w:tcW w:w="4265" w:type="dxa"/>
          </w:tcPr>
          <w:p w14:paraId="1F22AA05" w14:textId="4ECEE91B" w:rsidR="005600E1" w:rsidRPr="001F226B" w:rsidRDefault="00D0420A" w:rsidP="001F226B">
            <w:pPr>
              <w:autoSpaceDE w:val="0"/>
              <w:autoSpaceDN w:val="0"/>
              <w:adjustRightInd w:val="0"/>
              <w:jc w:val="both"/>
              <w:rPr>
                <w:rFonts w:cstheme="minorHAnsi"/>
                <w:bCs/>
              </w:rPr>
            </w:pPr>
            <w:r w:rsidRPr="001F226B">
              <w:rPr>
                <w:rFonts w:cstheme="minorHAnsi"/>
                <w:bCs/>
              </w:rPr>
              <w:t xml:space="preserve">ΚΕ.ΚΟΙ.Φ. – Α.Π.Η. Κατσαμπά, της </w:t>
            </w:r>
            <w:proofErr w:type="spellStart"/>
            <w:r w:rsidRPr="001F226B">
              <w:rPr>
                <w:rFonts w:cstheme="minorHAnsi"/>
                <w:bCs/>
              </w:rPr>
              <w:t>2ης</w:t>
            </w:r>
            <w:proofErr w:type="spellEnd"/>
            <w:r w:rsidRPr="001F226B">
              <w:rPr>
                <w:rFonts w:cstheme="minorHAnsi"/>
                <w:bCs/>
              </w:rPr>
              <w:t xml:space="preserve"> Κοινότητας του Δ. Ηρακλείου Κρήτης</w:t>
            </w:r>
          </w:p>
        </w:tc>
        <w:tc>
          <w:tcPr>
            <w:tcW w:w="3025" w:type="dxa"/>
          </w:tcPr>
          <w:p w14:paraId="5C484421" w14:textId="0A9A7B39" w:rsidR="005600E1" w:rsidRPr="001F226B" w:rsidRDefault="00D0420A" w:rsidP="001F226B">
            <w:pPr>
              <w:autoSpaceDE w:val="0"/>
              <w:autoSpaceDN w:val="0"/>
              <w:adjustRightInd w:val="0"/>
              <w:jc w:val="both"/>
              <w:rPr>
                <w:rFonts w:cstheme="minorHAnsi"/>
                <w:bCs/>
              </w:rPr>
            </w:pPr>
            <w:r w:rsidRPr="001F226B">
              <w:rPr>
                <w:rFonts w:cstheme="minorHAnsi"/>
                <w:bCs/>
              </w:rPr>
              <w:t>Σάββατο 18 Οκτωβρίου 2025</w:t>
            </w:r>
          </w:p>
        </w:tc>
      </w:tr>
    </w:tbl>
    <w:p w14:paraId="0780E3A2" w14:textId="77777777" w:rsidR="000240AB" w:rsidRPr="001F226B" w:rsidRDefault="000240AB" w:rsidP="001F226B">
      <w:pPr>
        <w:autoSpaceDE w:val="0"/>
        <w:autoSpaceDN w:val="0"/>
        <w:adjustRightInd w:val="0"/>
        <w:spacing w:after="0" w:line="240" w:lineRule="auto"/>
        <w:ind w:left="218"/>
        <w:jc w:val="both"/>
        <w:rPr>
          <w:rFonts w:cstheme="minorHAnsi"/>
          <w:bCs/>
        </w:rPr>
      </w:pPr>
    </w:p>
    <w:p w14:paraId="5AEBA250" w14:textId="2AF3F199" w:rsidR="00756418" w:rsidRDefault="00756418" w:rsidP="001F226B">
      <w:pPr>
        <w:pStyle w:val="a3"/>
        <w:numPr>
          <w:ilvl w:val="0"/>
          <w:numId w:val="21"/>
        </w:numPr>
        <w:spacing w:after="0" w:line="240" w:lineRule="auto"/>
        <w:jc w:val="both"/>
        <w:rPr>
          <w:rFonts w:cstheme="minorHAnsi"/>
          <w:bCs/>
        </w:rPr>
      </w:pPr>
      <w:r>
        <w:rPr>
          <w:rFonts w:cstheme="minorHAnsi"/>
          <w:bCs/>
        </w:rPr>
        <w:t xml:space="preserve">Κατά την αποστολή και διαμοιρασμό όλων των προαναφερόμενων προσκλήσεων – προγραμμάτων των εκδηλώσεων στάλθηκε και Δελτίο Τύπου με όλες τις λεπτομέρειες της Ενημερωτικής Εκστρατείας «ΓΛΑΥΚΗ» (Βρίσκεται συνημμένο στο Παράρτημα </w:t>
      </w:r>
      <w:r w:rsidR="0086797A">
        <w:rPr>
          <w:rFonts w:cstheme="minorHAnsi"/>
          <w:bCs/>
        </w:rPr>
        <w:t>Ε</w:t>
      </w:r>
      <w:r>
        <w:rPr>
          <w:rFonts w:cstheme="minorHAnsi"/>
          <w:bCs/>
        </w:rPr>
        <w:t>).</w:t>
      </w:r>
    </w:p>
    <w:p w14:paraId="78124C9B" w14:textId="77777777" w:rsidR="00756418" w:rsidRDefault="00756418" w:rsidP="00756418">
      <w:pPr>
        <w:pStyle w:val="a3"/>
        <w:spacing w:after="0" w:line="240" w:lineRule="auto"/>
        <w:ind w:left="218"/>
        <w:jc w:val="both"/>
        <w:rPr>
          <w:rFonts w:cstheme="minorHAnsi"/>
          <w:bCs/>
        </w:rPr>
      </w:pPr>
    </w:p>
    <w:p w14:paraId="5CF36555" w14:textId="07D0FF4C" w:rsidR="008C066D" w:rsidRPr="001F226B" w:rsidRDefault="008C066D" w:rsidP="001F226B">
      <w:pPr>
        <w:pStyle w:val="a3"/>
        <w:numPr>
          <w:ilvl w:val="0"/>
          <w:numId w:val="21"/>
        </w:numPr>
        <w:spacing w:after="0" w:line="240" w:lineRule="auto"/>
        <w:jc w:val="both"/>
        <w:rPr>
          <w:rFonts w:cstheme="minorHAnsi"/>
          <w:bCs/>
        </w:rPr>
      </w:pPr>
      <w:r w:rsidRPr="001F226B">
        <w:rPr>
          <w:rFonts w:cstheme="minorHAnsi"/>
          <w:bCs/>
        </w:rPr>
        <w:t xml:space="preserve">Διαμόρφωση μίας ενιαίας παρουσίασης σε μορφή </w:t>
      </w:r>
      <w:proofErr w:type="spellStart"/>
      <w:r w:rsidRPr="001F226B">
        <w:rPr>
          <w:rFonts w:cstheme="minorHAnsi"/>
          <w:bCs/>
        </w:rPr>
        <w:t>ppt</w:t>
      </w:r>
      <w:proofErr w:type="spellEnd"/>
      <w:r w:rsidRPr="001F226B">
        <w:rPr>
          <w:rFonts w:cstheme="minorHAnsi"/>
          <w:bCs/>
        </w:rPr>
        <w:t xml:space="preserve"> για την ευαισθητοποίηση του κοινού, που</w:t>
      </w:r>
      <w:r w:rsidR="003226BB">
        <w:rPr>
          <w:rFonts w:cstheme="minorHAnsi"/>
          <w:bCs/>
        </w:rPr>
        <w:t xml:space="preserve"> αξιοποιήθηκε και θα </w:t>
      </w:r>
      <w:r w:rsidRPr="001F226B">
        <w:rPr>
          <w:rFonts w:cstheme="minorHAnsi"/>
          <w:bCs/>
        </w:rPr>
        <w:t>αξιοποιείται</w:t>
      </w:r>
      <w:r w:rsidR="003226BB">
        <w:rPr>
          <w:rFonts w:cstheme="minorHAnsi"/>
          <w:bCs/>
        </w:rPr>
        <w:t xml:space="preserve"> μελλοντικά</w:t>
      </w:r>
      <w:r w:rsidRPr="001F226B">
        <w:rPr>
          <w:rFonts w:cstheme="minorHAnsi"/>
          <w:bCs/>
        </w:rPr>
        <w:t xml:space="preserve"> από τους/τις επιμορφωμένους/</w:t>
      </w:r>
      <w:proofErr w:type="spellStart"/>
      <w:r w:rsidRPr="001F226B">
        <w:rPr>
          <w:rFonts w:cstheme="minorHAnsi"/>
          <w:bCs/>
        </w:rPr>
        <w:t>νες</w:t>
      </w:r>
      <w:proofErr w:type="spellEnd"/>
      <w:r w:rsidRPr="001F226B">
        <w:rPr>
          <w:rFonts w:cstheme="minorHAnsi"/>
          <w:bCs/>
        </w:rPr>
        <w:t xml:space="preserve"> για την ευαισθητοποίηση και ενημέρωση του κοινού σε τοπικό επίπεδο, </w:t>
      </w:r>
      <w:r w:rsidR="003226BB">
        <w:rPr>
          <w:rFonts w:cstheme="minorHAnsi"/>
          <w:bCs/>
        </w:rPr>
        <w:t>ό</w:t>
      </w:r>
      <w:r w:rsidRPr="001F226B">
        <w:rPr>
          <w:rFonts w:cstheme="minorHAnsi"/>
          <w:bCs/>
        </w:rPr>
        <w:t>που καλούνται να παρακολουθήσουν άτομα μέσης και τρίτης ηλικίας, εργαζόμενοι/</w:t>
      </w:r>
      <w:proofErr w:type="spellStart"/>
      <w:r w:rsidRPr="001F226B">
        <w:rPr>
          <w:rFonts w:cstheme="minorHAnsi"/>
          <w:bCs/>
        </w:rPr>
        <w:t>ες</w:t>
      </w:r>
      <w:proofErr w:type="spellEnd"/>
      <w:r w:rsidRPr="001F226B">
        <w:rPr>
          <w:rFonts w:cstheme="minorHAnsi"/>
          <w:bCs/>
        </w:rPr>
        <w:t xml:space="preserve">, συνταξιούχοι, Διοικήσεις και μέλη των Κ.Α.Π.Η., των Κοινωνικών Υπηρεσιών των Δήμων και των Περιφερειακών Ενοτήτων, Εκπρόσωποι της Εκκλησίας, των Συνεταιρισμών, καθώς και μέλη συλλογικών οργανώσεων της Κοινωνίας των Πολιτών (π.χ. σύλλογοι αναπήρων, </w:t>
      </w:r>
      <w:proofErr w:type="spellStart"/>
      <w:r w:rsidRPr="001F226B">
        <w:rPr>
          <w:rFonts w:cstheme="minorHAnsi"/>
          <w:bCs/>
        </w:rPr>
        <w:t>εθνοτοπικοί</w:t>
      </w:r>
      <w:proofErr w:type="spellEnd"/>
      <w:r w:rsidRPr="001F226B">
        <w:rPr>
          <w:rFonts w:cstheme="minorHAnsi"/>
          <w:bCs/>
        </w:rPr>
        <w:t xml:space="preserve">, πολιτιστικοί κλπ.). </w:t>
      </w:r>
    </w:p>
    <w:p w14:paraId="77FF4C67" w14:textId="77777777" w:rsidR="008C066D" w:rsidRPr="001F226B" w:rsidRDefault="008C066D" w:rsidP="001F226B">
      <w:pPr>
        <w:pStyle w:val="a3"/>
        <w:spacing w:after="0" w:line="240" w:lineRule="auto"/>
        <w:ind w:left="218"/>
        <w:jc w:val="both"/>
        <w:rPr>
          <w:rFonts w:cstheme="minorHAnsi"/>
          <w:bCs/>
        </w:rPr>
      </w:pPr>
    </w:p>
    <w:p w14:paraId="094F2A79" w14:textId="4778909B" w:rsidR="003800C1" w:rsidRPr="001F226B" w:rsidRDefault="008C066D" w:rsidP="001F226B">
      <w:pPr>
        <w:pStyle w:val="a3"/>
        <w:numPr>
          <w:ilvl w:val="0"/>
          <w:numId w:val="21"/>
        </w:numPr>
        <w:spacing w:after="0" w:line="240" w:lineRule="auto"/>
        <w:jc w:val="both"/>
        <w:rPr>
          <w:rFonts w:cstheme="minorHAnsi"/>
          <w:bCs/>
        </w:rPr>
      </w:pPr>
      <w:r w:rsidRPr="001F226B">
        <w:rPr>
          <w:rFonts w:cstheme="minorHAnsi"/>
          <w:bCs/>
        </w:rPr>
        <w:t xml:space="preserve">Διαμορφώθηκε εργαλείο συγκέντρωσης δεδομένων σε μορφή </w:t>
      </w:r>
      <w:proofErr w:type="spellStart"/>
      <w:r w:rsidRPr="001F226B">
        <w:rPr>
          <w:rFonts w:cstheme="minorHAnsi"/>
          <w:bCs/>
        </w:rPr>
        <w:t>google</w:t>
      </w:r>
      <w:proofErr w:type="spellEnd"/>
      <w:r w:rsidRPr="001F226B">
        <w:rPr>
          <w:rFonts w:cstheme="minorHAnsi"/>
          <w:bCs/>
        </w:rPr>
        <w:t xml:space="preserve"> </w:t>
      </w:r>
      <w:proofErr w:type="spellStart"/>
      <w:r w:rsidRPr="001F226B">
        <w:rPr>
          <w:rFonts w:cstheme="minorHAnsi"/>
          <w:bCs/>
        </w:rPr>
        <w:t>form</w:t>
      </w:r>
      <w:proofErr w:type="spellEnd"/>
      <w:r w:rsidRPr="001F226B">
        <w:rPr>
          <w:rFonts w:cstheme="minorHAnsi"/>
          <w:bCs/>
        </w:rPr>
        <w:t>, το οποίο φέρει τον τίτλο E.E. GLAFKI.DATA, στον οποίο καταχωρούνται δεδομένα από τις δράσεις ευαισθητοποίησης στο κοινό σε τοπικό επίπεδο</w:t>
      </w:r>
      <w:r w:rsidR="00343FFE" w:rsidRPr="001F226B">
        <w:rPr>
          <w:rFonts w:cstheme="minorHAnsi"/>
          <w:bCs/>
        </w:rPr>
        <w:t xml:space="preserve"> με σκοπό την παρακολούθηση και ανατροφοδότηση των </w:t>
      </w:r>
      <w:r w:rsidR="008A1726" w:rsidRPr="001F226B">
        <w:rPr>
          <w:rFonts w:cstheme="minorHAnsi"/>
          <w:bCs/>
        </w:rPr>
        <w:t>δράσεων που απευθύνονται στο ευρύτερο κοινό και την μελλοντική αξιοποίησή τους για στατιστική ανάλυσή τους</w:t>
      </w:r>
      <w:r w:rsidRPr="001F226B">
        <w:rPr>
          <w:rFonts w:cstheme="minorHAnsi"/>
          <w:bCs/>
        </w:rPr>
        <w:t xml:space="preserve">. </w:t>
      </w:r>
    </w:p>
    <w:p w14:paraId="69DA2E8E" w14:textId="77777777" w:rsidR="00073A4F" w:rsidRPr="001F226B" w:rsidRDefault="00073A4F" w:rsidP="001F226B">
      <w:pPr>
        <w:pStyle w:val="a3"/>
        <w:spacing w:after="0" w:line="240" w:lineRule="auto"/>
        <w:rPr>
          <w:rFonts w:cstheme="minorHAnsi"/>
          <w:bCs/>
        </w:rPr>
      </w:pPr>
    </w:p>
    <w:p w14:paraId="24ABB20C" w14:textId="08BD5339" w:rsidR="00073A4F" w:rsidRDefault="00073A4F" w:rsidP="001F226B">
      <w:pPr>
        <w:pStyle w:val="a3"/>
        <w:numPr>
          <w:ilvl w:val="0"/>
          <w:numId w:val="21"/>
        </w:numPr>
        <w:spacing w:after="0" w:line="240" w:lineRule="auto"/>
        <w:jc w:val="both"/>
        <w:rPr>
          <w:rFonts w:cstheme="minorHAnsi"/>
          <w:bCs/>
        </w:rPr>
      </w:pPr>
      <w:r w:rsidRPr="001F226B">
        <w:rPr>
          <w:rFonts w:cstheme="minorHAnsi"/>
          <w:bCs/>
        </w:rPr>
        <w:lastRenderedPageBreak/>
        <w:t>Συνεργασία με το Εθνικό Διαδημοτικό Δίκτυο Υγιών Πόλεων – Προαγωγής  Υγείας (Ε.Δ.Δ.Υ.Π.-Π.Υ.) για την διαμόρφωση επιστημονικής ομάδας που θα εμπλουτίσει τους σχετικούς οδηγούς που αναφέρονται στην πρόληψη ατυχημάτων, στην υγιή γήρανση, στην ασφάλεια στο αστικό περιβάλλον</w:t>
      </w:r>
      <w:r w:rsidR="0063248A">
        <w:rPr>
          <w:rFonts w:cstheme="minorHAnsi"/>
          <w:bCs/>
        </w:rPr>
        <w:t xml:space="preserve"> για την </w:t>
      </w:r>
      <w:r w:rsidRPr="001F226B">
        <w:rPr>
          <w:rFonts w:cstheme="minorHAnsi"/>
          <w:bCs/>
        </w:rPr>
        <w:t>τοπική αυτοδιοίκηση, διευρύνοντας αυτούς με μέτρα και δράσεις που σχετίζονται με τα άτομα με αναπηρία όρασης και ιδιαίτερα της τρίτης ηλικίας.</w:t>
      </w:r>
      <w:r w:rsidR="00524363">
        <w:rPr>
          <w:rFonts w:cstheme="minorHAnsi"/>
          <w:bCs/>
        </w:rPr>
        <w:t xml:space="preserve"> Το σχετικό κείμενο έχει εγκριθεί από την Επιστημονική Επιτροπή του </w:t>
      </w:r>
      <w:r w:rsidR="00524363" w:rsidRPr="00524363">
        <w:rPr>
          <w:rFonts w:cstheme="minorHAnsi"/>
          <w:bCs/>
        </w:rPr>
        <w:t>Εθνικ</w:t>
      </w:r>
      <w:r w:rsidR="00524363">
        <w:rPr>
          <w:rFonts w:cstheme="minorHAnsi"/>
          <w:bCs/>
        </w:rPr>
        <w:t>ού</w:t>
      </w:r>
      <w:r w:rsidR="00524363" w:rsidRPr="00524363">
        <w:rPr>
          <w:rFonts w:cstheme="minorHAnsi"/>
          <w:bCs/>
        </w:rPr>
        <w:t xml:space="preserve"> Διαδημοτικ</w:t>
      </w:r>
      <w:r w:rsidR="00524363">
        <w:rPr>
          <w:rFonts w:cstheme="minorHAnsi"/>
          <w:bCs/>
        </w:rPr>
        <w:t>ού</w:t>
      </w:r>
      <w:r w:rsidR="00524363" w:rsidRPr="00524363">
        <w:rPr>
          <w:rFonts w:cstheme="minorHAnsi"/>
          <w:bCs/>
        </w:rPr>
        <w:t xml:space="preserve"> Δ</w:t>
      </w:r>
      <w:r w:rsidR="00524363">
        <w:rPr>
          <w:rFonts w:cstheme="minorHAnsi"/>
          <w:bCs/>
        </w:rPr>
        <w:t>ι</w:t>
      </w:r>
      <w:r w:rsidR="00524363" w:rsidRPr="00524363">
        <w:rPr>
          <w:rFonts w:cstheme="minorHAnsi"/>
          <w:bCs/>
        </w:rPr>
        <w:t>κτ</w:t>
      </w:r>
      <w:r w:rsidR="00524363">
        <w:rPr>
          <w:rFonts w:cstheme="minorHAnsi"/>
          <w:bCs/>
        </w:rPr>
        <w:t>ύ</w:t>
      </w:r>
      <w:r w:rsidR="00524363" w:rsidRPr="00524363">
        <w:rPr>
          <w:rFonts w:cstheme="minorHAnsi"/>
          <w:bCs/>
        </w:rPr>
        <w:t>ο</w:t>
      </w:r>
      <w:r w:rsidR="00524363">
        <w:rPr>
          <w:rFonts w:cstheme="minorHAnsi"/>
          <w:bCs/>
        </w:rPr>
        <w:t>υ</w:t>
      </w:r>
      <w:r w:rsidR="00524363" w:rsidRPr="00524363">
        <w:rPr>
          <w:rFonts w:cstheme="minorHAnsi"/>
          <w:bCs/>
        </w:rPr>
        <w:t xml:space="preserve"> Υγιών Πόλεων – Προαγωγής  Υγείας (Ε.Δ.Δ.Υ.Π.-Π.Υ.) </w:t>
      </w:r>
      <w:r w:rsidR="00524363">
        <w:rPr>
          <w:rFonts w:cstheme="minorHAnsi"/>
          <w:bCs/>
        </w:rPr>
        <w:t xml:space="preserve">τον Οκτώβριο του 2025. </w:t>
      </w:r>
    </w:p>
    <w:p w14:paraId="54621122" w14:textId="77777777" w:rsidR="00756418" w:rsidRPr="00756418" w:rsidRDefault="00756418" w:rsidP="00756418">
      <w:pPr>
        <w:spacing w:after="0" w:line="240" w:lineRule="auto"/>
        <w:jc w:val="both"/>
        <w:rPr>
          <w:rFonts w:cstheme="minorHAnsi"/>
          <w:bCs/>
        </w:rPr>
      </w:pPr>
    </w:p>
    <w:p w14:paraId="4E1D3FED" w14:textId="5815DE3E" w:rsidR="005D7AA8" w:rsidRDefault="005D7AA8" w:rsidP="001F226B">
      <w:pPr>
        <w:numPr>
          <w:ilvl w:val="0"/>
          <w:numId w:val="21"/>
        </w:numPr>
        <w:autoSpaceDE w:val="0"/>
        <w:autoSpaceDN w:val="0"/>
        <w:adjustRightInd w:val="0"/>
        <w:spacing w:after="0" w:line="240" w:lineRule="auto"/>
        <w:jc w:val="both"/>
        <w:rPr>
          <w:rFonts w:cstheme="minorHAnsi"/>
          <w:bCs/>
        </w:rPr>
      </w:pPr>
      <w:r w:rsidRPr="001F226B">
        <w:rPr>
          <w:rFonts w:cstheme="minorHAnsi"/>
          <w:bCs/>
        </w:rPr>
        <w:t xml:space="preserve">Αξιοποίηση </w:t>
      </w:r>
      <w:r w:rsidR="001174CE">
        <w:rPr>
          <w:rFonts w:cstheme="minorHAnsi"/>
          <w:bCs/>
        </w:rPr>
        <w:t xml:space="preserve">των </w:t>
      </w:r>
      <w:r w:rsidRPr="001F226B">
        <w:rPr>
          <w:rFonts w:cstheme="minorHAnsi"/>
          <w:bCs/>
        </w:rPr>
        <w:t>μέσων κοινωνικής δικτύωσης &amp; ΜΜΕ σε εθνικό και περιφερειακό επίπεδο με παρουσιάσεις σε ραδιοτηλεοπτικές εκπομπές</w:t>
      </w:r>
      <w:r w:rsidR="00BF57B2" w:rsidRPr="00BF57B2">
        <w:rPr>
          <w:rFonts w:cstheme="minorHAnsi"/>
          <w:bCs/>
        </w:rPr>
        <w:t xml:space="preserve"> </w:t>
      </w:r>
      <w:r w:rsidR="00BF57B2">
        <w:rPr>
          <w:rFonts w:cstheme="minorHAnsi"/>
          <w:bCs/>
        </w:rPr>
        <w:t xml:space="preserve">και </w:t>
      </w:r>
      <w:r w:rsidR="001174CE">
        <w:rPr>
          <w:rFonts w:cstheme="minorHAnsi"/>
          <w:bCs/>
        </w:rPr>
        <w:t>σε ηλεκτρονικ</w:t>
      </w:r>
      <w:r w:rsidR="00BF57B2">
        <w:rPr>
          <w:rFonts w:cstheme="minorHAnsi"/>
          <w:bCs/>
        </w:rPr>
        <w:t>ούς</w:t>
      </w:r>
      <w:r w:rsidR="001174CE">
        <w:rPr>
          <w:rFonts w:cstheme="minorHAnsi"/>
          <w:bCs/>
        </w:rPr>
        <w:t xml:space="preserve"> </w:t>
      </w:r>
      <w:r w:rsidR="00BF57B2">
        <w:rPr>
          <w:rFonts w:cstheme="minorHAnsi"/>
          <w:bCs/>
        </w:rPr>
        <w:t xml:space="preserve">ειδησεογραφικούς </w:t>
      </w:r>
      <w:proofErr w:type="spellStart"/>
      <w:r w:rsidR="00BF57B2">
        <w:rPr>
          <w:rFonts w:cstheme="minorHAnsi"/>
          <w:bCs/>
        </w:rPr>
        <w:t>ιστοτόπους</w:t>
      </w:r>
      <w:proofErr w:type="spellEnd"/>
      <w:r w:rsidRPr="001F226B">
        <w:rPr>
          <w:rFonts w:cstheme="minorHAnsi"/>
          <w:bCs/>
        </w:rPr>
        <w:t>.</w:t>
      </w:r>
    </w:p>
    <w:p w14:paraId="77180315" w14:textId="77777777" w:rsidR="00C76A6A" w:rsidRDefault="00C76A6A" w:rsidP="00C76A6A">
      <w:pPr>
        <w:pStyle w:val="a3"/>
        <w:rPr>
          <w:rFonts w:cstheme="minorHAnsi"/>
          <w:bCs/>
        </w:rPr>
      </w:pPr>
    </w:p>
    <w:p w14:paraId="51699977" w14:textId="77777777" w:rsidR="008F4223" w:rsidRDefault="008F4223" w:rsidP="00C76A6A">
      <w:pPr>
        <w:pStyle w:val="a3"/>
        <w:rPr>
          <w:rFonts w:cstheme="minorHAnsi"/>
          <w:bCs/>
        </w:rPr>
      </w:pPr>
    </w:p>
    <w:p w14:paraId="7B89F8BA" w14:textId="0C1035F6" w:rsidR="00C76A6A" w:rsidRDefault="00C76A6A" w:rsidP="00C76A6A">
      <w:pPr>
        <w:autoSpaceDE w:val="0"/>
        <w:autoSpaceDN w:val="0"/>
        <w:adjustRightInd w:val="0"/>
        <w:spacing w:after="0" w:line="240" w:lineRule="auto"/>
        <w:jc w:val="both"/>
        <w:rPr>
          <w:rFonts w:cstheme="minorHAnsi"/>
          <w:b/>
        </w:rPr>
      </w:pPr>
      <w:r w:rsidRPr="008F4223">
        <w:rPr>
          <w:rFonts w:cstheme="minorHAnsi"/>
          <w:b/>
        </w:rPr>
        <w:t xml:space="preserve">Η Πανελλήνια Ένωση </w:t>
      </w:r>
      <w:proofErr w:type="spellStart"/>
      <w:r w:rsidRPr="008F4223">
        <w:rPr>
          <w:rFonts w:cstheme="minorHAnsi"/>
          <w:b/>
        </w:rPr>
        <w:t>Αμφιβληστροειδοπαθών</w:t>
      </w:r>
      <w:proofErr w:type="spellEnd"/>
      <w:r w:rsidRPr="008F4223">
        <w:rPr>
          <w:rFonts w:cstheme="minorHAnsi"/>
          <w:b/>
        </w:rPr>
        <w:t xml:space="preserve"> (Π.Ε.Α.) ολοκλ</w:t>
      </w:r>
      <w:r w:rsidR="00FE0D95">
        <w:rPr>
          <w:rFonts w:cstheme="minorHAnsi"/>
          <w:b/>
        </w:rPr>
        <w:t xml:space="preserve">ήρωσε </w:t>
      </w:r>
      <w:r w:rsidR="008F4223" w:rsidRPr="008F4223">
        <w:rPr>
          <w:rFonts w:cstheme="minorHAnsi"/>
          <w:b/>
        </w:rPr>
        <w:t xml:space="preserve">το πλούσιο και ιδιαίτερα σημαντικό έργο </w:t>
      </w:r>
      <w:r w:rsidR="008F4223">
        <w:rPr>
          <w:rFonts w:cstheme="minorHAnsi"/>
          <w:b/>
        </w:rPr>
        <w:t>που επιτεύχθηκε κατά την περίοδο ανάπτυξης και υλοποίησης της Ενημερωτικής Εκστρατείας «ΓΛΑΥΚΗ», με την συμβολή και την αξιόλογη συνεργασία Επιστημονικών και Κοινωνικών Φορέων</w:t>
      </w:r>
      <w:r w:rsidR="00FE0D95">
        <w:rPr>
          <w:rFonts w:cstheme="minorHAnsi"/>
          <w:b/>
        </w:rPr>
        <w:t>. Ε</w:t>
      </w:r>
      <w:r w:rsidR="00410B87">
        <w:rPr>
          <w:rFonts w:cstheme="minorHAnsi"/>
          <w:b/>
        </w:rPr>
        <w:t>πισημαίνε</w:t>
      </w:r>
      <w:r w:rsidR="00FE0D95">
        <w:rPr>
          <w:rFonts w:cstheme="minorHAnsi"/>
          <w:b/>
        </w:rPr>
        <w:t>ται</w:t>
      </w:r>
      <w:r w:rsidR="00410B87">
        <w:rPr>
          <w:rFonts w:cstheme="minorHAnsi"/>
          <w:b/>
        </w:rPr>
        <w:t xml:space="preserve"> ότι </w:t>
      </w:r>
      <w:proofErr w:type="spellStart"/>
      <w:r w:rsidR="00410B87">
        <w:rPr>
          <w:rFonts w:cstheme="minorHAnsi"/>
          <w:b/>
        </w:rPr>
        <w:t>αποκομίσ</w:t>
      </w:r>
      <w:r w:rsidR="009470F6">
        <w:rPr>
          <w:rFonts w:cstheme="minorHAnsi"/>
          <w:b/>
        </w:rPr>
        <w:t>θηκαν</w:t>
      </w:r>
      <w:proofErr w:type="spellEnd"/>
      <w:r w:rsidR="009470F6">
        <w:rPr>
          <w:rFonts w:cstheme="minorHAnsi"/>
          <w:b/>
        </w:rPr>
        <w:t xml:space="preserve"> πολλαπλά οφέλη</w:t>
      </w:r>
      <w:r w:rsidR="00FE0D95">
        <w:rPr>
          <w:rFonts w:cstheme="minorHAnsi"/>
          <w:b/>
        </w:rPr>
        <w:t>,</w:t>
      </w:r>
      <w:r w:rsidR="009470F6">
        <w:rPr>
          <w:rFonts w:cstheme="minorHAnsi"/>
          <w:b/>
        </w:rPr>
        <w:t xml:space="preserve"> τόσο σε επίπεδο σχεδιασμού οργάνωσης και υλοποίησης των δράσεων, όσο και σε επίπεδο διαμόρφωσης </w:t>
      </w:r>
      <w:r w:rsidR="00AE75A8">
        <w:rPr>
          <w:rFonts w:cstheme="minorHAnsi"/>
          <w:b/>
        </w:rPr>
        <w:t xml:space="preserve">πολιτικών και λήψης μέτρων στην τοπική αυτοδιοίκηση, έχοντας ως επίκεντρο την πρόληψη και την προαγωγή της υγιούς όρασης στον γενικό πληθυσμό και ιδιαίτερα στα άτομα τρίτης ηλικίας. </w:t>
      </w:r>
    </w:p>
    <w:p w14:paraId="2AA1350F" w14:textId="77777777" w:rsidR="00F669A8" w:rsidRDefault="00F669A8" w:rsidP="00C76A6A">
      <w:pPr>
        <w:autoSpaceDE w:val="0"/>
        <w:autoSpaceDN w:val="0"/>
        <w:adjustRightInd w:val="0"/>
        <w:spacing w:after="0" w:line="240" w:lineRule="auto"/>
        <w:jc w:val="both"/>
        <w:rPr>
          <w:rFonts w:cstheme="minorHAnsi"/>
          <w:b/>
        </w:rPr>
      </w:pPr>
    </w:p>
    <w:p w14:paraId="33234FE5" w14:textId="24E76B5B" w:rsidR="00F669A8" w:rsidRDefault="00F669A8" w:rsidP="00C76A6A">
      <w:pPr>
        <w:autoSpaceDE w:val="0"/>
        <w:autoSpaceDN w:val="0"/>
        <w:adjustRightInd w:val="0"/>
        <w:spacing w:after="0" w:line="240" w:lineRule="auto"/>
        <w:jc w:val="both"/>
        <w:rPr>
          <w:rFonts w:cstheme="minorHAnsi"/>
          <w:b/>
          <w:i/>
          <w:iCs/>
        </w:rPr>
      </w:pPr>
      <w:r>
        <w:rPr>
          <w:rFonts w:cstheme="minorHAnsi"/>
          <w:b/>
        </w:rPr>
        <w:t xml:space="preserve">Ο στόχος για την ευαισθητοποίηση – ενημέρωση του ευρύτερου κοινού αλλά και της δικτύωσης των </w:t>
      </w:r>
      <w:r w:rsidR="00E7512D">
        <w:rPr>
          <w:rFonts w:cstheme="minorHAnsi"/>
          <w:b/>
        </w:rPr>
        <w:t>Φ</w:t>
      </w:r>
      <w:r>
        <w:rPr>
          <w:rFonts w:cstheme="minorHAnsi"/>
          <w:b/>
        </w:rPr>
        <w:t xml:space="preserve">ορέων και των επαγγελματιών υγείας με τους </w:t>
      </w:r>
      <w:r w:rsidR="00E7512D">
        <w:rPr>
          <w:rFonts w:cstheme="minorHAnsi"/>
          <w:b/>
        </w:rPr>
        <w:t>τοπικούς Φορείς της Κοινωνίας των Πολιτών</w:t>
      </w:r>
      <w:r w:rsidR="0013381D">
        <w:rPr>
          <w:rFonts w:cstheme="minorHAnsi"/>
          <w:b/>
        </w:rPr>
        <w:t xml:space="preserve"> κατακτήθηκε </w:t>
      </w:r>
      <w:r w:rsidR="004859EF">
        <w:rPr>
          <w:rFonts w:cstheme="minorHAnsi"/>
          <w:b/>
        </w:rPr>
        <w:t xml:space="preserve">με ιδιαίτερη επιτυχία, επιβεβαιώνοντας το κεντρικό μήνυμα της Ε.Ε. «ΓΛΑΥΚΗ» </w:t>
      </w:r>
      <w:r w:rsidR="004859EF" w:rsidRPr="004859EF">
        <w:rPr>
          <w:rFonts w:cstheme="minorHAnsi"/>
          <w:b/>
          <w:i/>
          <w:iCs/>
        </w:rPr>
        <w:t>«Η ενημέρωση, η συνεργασία και η υπευθυνότητα συμβάλλουν στην προαγωγή της υγειούς όρασης»</w:t>
      </w:r>
      <w:r w:rsidR="000918DC">
        <w:rPr>
          <w:rFonts w:cstheme="minorHAnsi"/>
          <w:b/>
          <w:i/>
          <w:iCs/>
        </w:rPr>
        <w:t>.</w:t>
      </w:r>
    </w:p>
    <w:p w14:paraId="5AF5C54E" w14:textId="77777777" w:rsidR="000918DC" w:rsidRDefault="000918DC" w:rsidP="00C76A6A">
      <w:pPr>
        <w:autoSpaceDE w:val="0"/>
        <w:autoSpaceDN w:val="0"/>
        <w:adjustRightInd w:val="0"/>
        <w:spacing w:after="0" w:line="240" w:lineRule="auto"/>
        <w:jc w:val="both"/>
        <w:rPr>
          <w:rFonts w:cstheme="minorHAnsi"/>
          <w:b/>
          <w:i/>
          <w:iCs/>
        </w:rPr>
      </w:pPr>
    </w:p>
    <w:p w14:paraId="675E6B1A" w14:textId="2CD2E92B" w:rsidR="00D419B9" w:rsidRDefault="000918DC" w:rsidP="00D419B9">
      <w:pPr>
        <w:autoSpaceDE w:val="0"/>
        <w:autoSpaceDN w:val="0"/>
        <w:adjustRightInd w:val="0"/>
        <w:spacing w:after="0" w:line="240" w:lineRule="auto"/>
        <w:jc w:val="both"/>
        <w:rPr>
          <w:rFonts w:cstheme="minorHAnsi"/>
          <w:b/>
        </w:rPr>
      </w:pPr>
      <w:r>
        <w:rPr>
          <w:rFonts w:cstheme="minorHAnsi"/>
          <w:b/>
        </w:rPr>
        <w:t xml:space="preserve">Η Διοίκηση της Π.Ε.Α. από τον Δεκέμβριο του 2025 ανακοινώνει την προώθηση ενεργειών για την υλοποίηση γενικευμένων δράσεων και εκδηλώσεων ευαισθητοποίησης κι ενημέρωσης του ευρύτερου κοινού σε </w:t>
      </w:r>
      <w:r w:rsidR="00A3194B">
        <w:rPr>
          <w:rFonts w:cstheme="minorHAnsi"/>
          <w:b/>
        </w:rPr>
        <w:t>Φ</w:t>
      </w:r>
      <w:r>
        <w:rPr>
          <w:rFonts w:cstheme="minorHAnsi"/>
          <w:b/>
        </w:rPr>
        <w:t>ορείς</w:t>
      </w:r>
      <w:r w:rsidR="00A3194B">
        <w:rPr>
          <w:rFonts w:cstheme="minorHAnsi"/>
          <w:b/>
        </w:rPr>
        <w:t xml:space="preserve">, Υπηρεσίες </w:t>
      </w:r>
      <w:r w:rsidR="00354027">
        <w:rPr>
          <w:rFonts w:cstheme="minorHAnsi"/>
          <w:b/>
        </w:rPr>
        <w:t xml:space="preserve">καθώς </w:t>
      </w:r>
      <w:r>
        <w:rPr>
          <w:rFonts w:cstheme="minorHAnsi"/>
          <w:b/>
        </w:rPr>
        <w:t xml:space="preserve">και </w:t>
      </w:r>
      <w:r w:rsidR="00354027">
        <w:rPr>
          <w:rFonts w:cstheme="minorHAnsi"/>
          <w:b/>
        </w:rPr>
        <w:t xml:space="preserve">σε </w:t>
      </w:r>
      <w:r w:rsidR="00A3194B">
        <w:rPr>
          <w:rFonts w:cstheme="minorHAnsi"/>
          <w:b/>
        </w:rPr>
        <w:t>Ο</w:t>
      </w:r>
      <w:r>
        <w:rPr>
          <w:rFonts w:cstheme="minorHAnsi"/>
          <w:b/>
        </w:rPr>
        <w:t xml:space="preserve">ργανώσεις της Κοινωνίας των Πολιτών σε τοπικό και περιφερειακό επίπεδο, </w:t>
      </w:r>
      <w:r w:rsidR="00A3194B">
        <w:rPr>
          <w:rFonts w:cstheme="minorHAnsi"/>
          <w:b/>
        </w:rPr>
        <w:t xml:space="preserve">που θα διεξάγονται από επαγγελματίες υγείας των δημόσιων μονάδων υγείας του Ε.Σ.Υ., από στελέχη φορέων των ΟΤΑ, καθώς και από μέλη </w:t>
      </w:r>
      <w:r w:rsidR="00354027">
        <w:rPr>
          <w:rFonts w:cstheme="minorHAnsi"/>
          <w:b/>
        </w:rPr>
        <w:t>Ε</w:t>
      </w:r>
      <w:r w:rsidR="00A3194B">
        <w:rPr>
          <w:rFonts w:cstheme="minorHAnsi"/>
          <w:b/>
        </w:rPr>
        <w:t xml:space="preserve">παγγελματικών κι </w:t>
      </w:r>
      <w:r w:rsidR="00354027">
        <w:rPr>
          <w:rFonts w:cstheme="minorHAnsi"/>
          <w:b/>
        </w:rPr>
        <w:t>Ε</w:t>
      </w:r>
      <w:r w:rsidR="00A3194B">
        <w:rPr>
          <w:rFonts w:cstheme="minorHAnsi"/>
          <w:b/>
        </w:rPr>
        <w:t>πιστημονικών Οργανώσεων</w:t>
      </w:r>
      <w:r w:rsidR="0046338A">
        <w:rPr>
          <w:rFonts w:cstheme="minorHAnsi"/>
          <w:b/>
        </w:rPr>
        <w:t>, προκειμένου να  βελτιωθεί η πρόληψη</w:t>
      </w:r>
      <w:r w:rsidR="00D419B9">
        <w:rPr>
          <w:rFonts w:cstheme="minorHAnsi"/>
          <w:b/>
        </w:rPr>
        <w:t xml:space="preserve">, </w:t>
      </w:r>
      <w:r w:rsidR="0046338A">
        <w:rPr>
          <w:rFonts w:cstheme="minorHAnsi"/>
          <w:b/>
        </w:rPr>
        <w:t xml:space="preserve">η έγκαιρη διάγνωση </w:t>
      </w:r>
      <w:r w:rsidR="00D419B9">
        <w:rPr>
          <w:rFonts w:cstheme="minorHAnsi"/>
          <w:b/>
        </w:rPr>
        <w:t xml:space="preserve">και η θεραπευτική αντιμετώπιση </w:t>
      </w:r>
      <w:r w:rsidR="0046338A">
        <w:rPr>
          <w:rFonts w:cstheme="minorHAnsi"/>
          <w:b/>
        </w:rPr>
        <w:t xml:space="preserve">των παθήσεων </w:t>
      </w:r>
      <w:r w:rsidR="00D419B9" w:rsidRPr="00D419B9">
        <w:rPr>
          <w:rFonts w:cstheme="minorHAnsi"/>
          <w:b/>
        </w:rPr>
        <w:t xml:space="preserve">της Γεωγραφικής Ατροφίας (ΓΑ) και της Ηλικιακής Εκφύλισης </w:t>
      </w:r>
      <w:proofErr w:type="spellStart"/>
      <w:r w:rsidR="00D419B9" w:rsidRPr="00D419B9">
        <w:rPr>
          <w:rFonts w:cstheme="minorHAnsi"/>
          <w:b/>
        </w:rPr>
        <w:t>Ωχράς</w:t>
      </w:r>
      <w:proofErr w:type="spellEnd"/>
      <w:r w:rsidR="00D419B9" w:rsidRPr="00D419B9">
        <w:rPr>
          <w:rFonts w:cstheme="minorHAnsi"/>
          <w:b/>
        </w:rPr>
        <w:t xml:space="preserve"> Κηλίδας  (ΗΕΩΚ)</w:t>
      </w:r>
      <w:r w:rsidR="00D419B9">
        <w:rPr>
          <w:rFonts w:cstheme="minorHAnsi"/>
          <w:b/>
        </w:rPr>
        <w:t xml:space="preserve">. </w:t>
      </w:r>
    </w:p>
    <w:p w14:paraId="236DFCBD" w14:textId="77777777" w:rsidR="00D419B9" w:rsidRDefault="00D419B9" w:rsidP="00D419B9">
      <w:pPr>
        <w:autoSpaceDE w:val="0"/>
        <w:autoSpaceDN w:val="0"/>
        <w:adjustRightInd w:val="0"/>
        <w:spacing w:after="0" w:line="240" w:lineRule="auto"/>
        <w:jc w:val="both"/>
        <w:rPr>
          <w:rFonts w:cstheme="minorHAnsi"/>
          <w:b/>
        </w:rPr>
      </w:pPr>
    </w:p>
    <w:p w14:paraId="0F473F89" w14:textId="2C3FB776" w:rsidR="00D94D08" w:rsidRPr="00D419B9" w:rsidRDefault="004C4C7F" w:rsidP="00D419B9">
      <w:pPr>
        <w:autoSpaceDE w:val="0"/>
        <w:autoSpaceDN w:val="0"/>
        <w:adjustRightInd w:val="0"/>
        <w:spacing w:after="0" w:line="240" w:lineRule="auto"/>
        <w:jc w:val="both"/>
        <w:rPr>
          <w:rFonts w:cstheme="minorHAnsi"/>
          <w:b/>
        </w:rPr>
      </w:pPr>
      <w:r w:rsidRPr="001F226B">
        <w:rPr>
          <w:rFonts w:cstheme="minorHAnsi"/>
          <w:bCs/>
          <w:lang w:val="el"/>
        </w:rPr>
        <w:t xml:space="preserve">Για περισσότερες πληροφορίες σχετικά με την Π.Ε.Α. και τις δράσεις της, επισκεφτείτε την ιστοσελίδα: </w:t>
      </w:r>
      <w:hyperlink r:id="rId9" w:tgtFrame="_new" w:history="1">
        <w:r w:rsidRPr="001F226B">
          <w:rPr>
            <w:rStyle w:val="-"/>
            <w:rFonts w:cstheme="minorHAnsi"/>
            <w:b/>
            <w:bCs/>
            <w:lang w:val="el"/>
          </w:rPr>
          <w:t>www.retina.gr</w:t>
        </w:r>
      </w:hyperlink>
      <w:r w:rsidRPr="001F226B">
        <w:rPr>
          <w:rFonts w:cstheme="minorHAnsi"/>
          <w:bCs/>
          <w:lang w:val="el"/>
        </w:rPr>
        <w:t xml:space="preserve"> ή επικοινωνήστε στο email</w:t>
      </w:r>
      <w:r w:rsidR="00E716B8" w:rsidRPr="001F226B">
        <w:rPr>
          <w:rFonts w:cstheme="minorHAnsi"/>
          <w:bCs/>
          <w:lang w:val="el"/>
        </w:rPr>
        <w:t>:</w:t>
      </w:r>
      <w:r w:rsidRPr="001F226B">
        <w:rPr>
          <w:rFonts w:cstheme="minorHAnsi"/>
          <w:bCs/>
          <w:lang w:val="el"/>
        </w:rPr>
        <w:t xml:space="preserve"> </w:t>
      </w:r>
      <w:bookmarkStart w:id="5" w:name="_Hlk177999134"/>
      <w:r w:rsidRPr="001F226B">
        <w:rPr>
          <w:rFonts w:cstheme="minorHAnsi"/>
          <w:b/>
          <w:bCs/>
          <w:lang w:val="el"/>
        </w:rPr>
        <w:fldChar w:fldCharType="begin"/>
      </w:r>
      <w:r w:rsidRPr="001F226B">
        <w:rPr>
          <w:rFonts w:cstheme="minorHAnsi"/>
          <w:b/>
          <w:bCs/>
          <w:lang w:val="el"/>
        </w:rPr>
        <w:instrText>HYPERLINK "mailto:hellenic.retina.society@gmail.com"</w:instrText>
      </w:r>
      <w:r w:rsidRPr="001F226B">
        <w:rPr>
          <w:rFonts w:cstheme="minorHAnsi"/>
          <w:b/>
          <w:bCs/>
          <w:lang w:val="el"/>
        </w:rPr>
      </w:r>
      <w:r w:rsidRPr="001F226B">
        <w:rPr>
          <w:rFonts w:cstheme="minorHAnsi"/>
          <w:b/>
          <w:bCs/>
          <w:lang w:val="el"/>
        </w:rPr>
        <w:fldChar w:fldCharType="separate"/>
      </w:r>
      <w:r w:rsidRPr="001F226B">
        <w:rPr>
          <w:rStyle w:val="-"/>
          <w:rFonts w:cstheme="minorHAnsi"/>
          <w:b/>
          <w:bCs/>
          <w:lang w:val="el"/>
        </w:rPr>
        <w:t>hellenic.retina.society@gmail.com</w:t>
      </w:r>
      <w:r w:rsidRPr="001F226B">
        <w:rPr>
          <w:rFonts w:cstheme="minorHAnsi"/>
          <w:bCs/>
          <w:lang w:val="el"/>
        </w:rPr>
        <w:fldChar w:fldCharType="end"/>
      </w:r>
      <w:bookmarkEnd w:id="5"/>
      <w:r w:rsidRPr="001F226B">
        <w:rPr>
          <w:rFonts w:cstheme="minorHAnsi"/>
          <w:bCs/>
          <w:lang w:val="el"/>
        </w:rPr>
        <w:t>.</w:t>
      </w:r>
    </w:p>
    <w:p w14:paraId="5A8E990C" w14:textId="77777777" w:rsidR="00E716B8" w:rsidRDefault="00E716B8" w:rsidP="00E716B8">
      <w:pPr>
        <w:autoSpaceDE w:val="0"/>
        <w:autoSpaceDN w:val="0"/>
        <w:adjustRightInd w:val="0"/>
        <w:spacing w:after="0" w:line="240" w:lineRule="auto"/>
        <w:ind w:left="-142"/>
        <w:jc w:val="both"/>
        <w:rPr>
          <w:rFonts w:cstheme="minorHAnsi"/>
          <w:bCs/>
          <w:lang w:val="el"/>
        </w:rPr>
      </w:pPr>
    </w:p>
    <w:p w14:paraId="13AAACAF" w14:textId="77777777" w:rsidR="00E716B8" w:rsidRDefault="00E716B8" w:rsidP="00E716B8">
      <w:pPr>
        <w:autoSpaceDE w:val="0"/>
        <w:autoSpaceDN w:val="0"/>
        <w:adjustRightInd w:val="0"/>
        <w:spacing w:after="0" w:line="240" w:lineRule="auto"/>
        <w:ind w:left="-142"/>
        <w:jc w:val="both"/>
        <w:rPr>
          <w:rFonts w:cstheme="minorHAnsi"/>
          <w:bCs/>
          <w:lang w:val="el"/>
        </w:rPr>
      </w:pPr>
    </w:p>
    <w:p w14:paraId="26FE0248" w14:textId="0DD7AF3C" w:rsidR="00E716B8" w:rsidRPr="00E716B8" w:rsidRDefault="00E716B8" w:rsidP="00E716B8">
      <w:pPr>
        <w:autoSpaceDE w:val="0"/>
        <w:autoSpaceDN w:val="0"/>
        <w:adjustRightInd w:val="0"/>
        <w:spacing w:after="0" w:line="240" w:lineRule="auto"/>
        <w:ind w:left="-142"/>
        <w:jc w:val="center"/>
        <w:rPr>
          <w:rFonts w:cstheme="minorHAnsi"/>
          <w:bCs/>
          <w:lang w:val="el"/>
        </w:rPr>
      </w:pPr>
      <w:r w:rsidRPr="00E716B8">
        <w:rPr>
          <w:rFonts w:cstheme="minorHAnsi"/>
          <w:bCs/>
          <w:lang w:val="el"/>
        </w:rPr>
        <w:t>Το Διοικητικό Συμβούλιο</w:t>
      </w:r>
    </w:p>
    <w:p w14:paraId="22BABBD0" w14:textId="42CCD164" w:rsidR="00EF7D84" w:rsidRDefault="00E716B8" w:rsidP="00A41D7F">
      <w:pPr>
        <w:autoSpaceDE w:val="0"/>
        <w:autoSpaceDN w:val="0"/>
        <w:adjustRightInd w:val="0"/>
        <w:spacing w:after="0" w:line="240" w:lineRule="auto"/>
        <w:ind w:left="-142"/>
        <w:jc w:val="center"/>
        <w:rPr>
          <w:rFonts w:cstheme="minorHAnsi"/>
          <w:bCs/>
          <w:lang w:val="el"/>
        </w:rPr>
      </w:pPr>
      <w:r w:rsidRPr="00E716B8">
        <w:rPr>
          <w:rFonts w:cstheme="minorHAnsi"/>
          <w:bCs/>
          <w:lang w:val="el"/>
        </w:rPr>
        <w:t xml:space="preserve">της Πανελλήνιας Ένωσης </w:t>
      </w:r>
      <w:proofErr w:type="spellStart"/>
      <w:r w:rsidRPr="00E716B8">
        <w:rPr>
          <w:rFonts w:cstheme="minorHAnsi"/>
          <w:bCs/>
          <w:lang w:val="el"/>
        </w:rPr>
        <w:t>Αμφιβληστροειδοπαθών</w:t>
      </w:r>
      <w:proofErr w:type="spellEnd"/>
      <w:r w:rsidRPr="00E716B8">
        <w:rPr>
          <w:rFonts w:cstheme="minorHAnsi"/>
          <w:bCs/>
          <w:lang w:val="el"/>
        </w:rPr>
        <w:t xml:space="preserve"> (Π.Ε.Α.)</w:t>
      </w:r>
    </w:p>
    <w:p w14:paraId="32AAA4D5" w14:textId="7E81673A" w:rsidR="00CE568E" w:rsidRPr="005A5EFB" w:rsidRDefault="00CE568E" w:rsidP="005A5EFB">
      <w:pPr>
        <w:rPr>
          <w:rFonts w:cstheme="minorHAnsi"/>
          <w:bCs/>
          <w:lang w:val="el"/>
        </w:rPr>
      </w:pPr>
    </w:p>
    <w:sectPr w:rsidR="00CE568E" w:rsidRPr="005A5EFB" w:rsidSect="00842327">
      <w:headerReference w:type="default" r:id="rId10"/>
      <w:footerReference w:type="default" r:id="rId11"/>
      <w:headerReference w:type="first" r:id="rId12"/>
      <w:pgSz w:w="11906" w:h="16838"/>
      <w:pgMar w:top="1440" w:right="1080" w:bottom="1440" w:left="1080" w:header="426" w:footer="9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8F99" w14:textId="77777777" w:rsidR="007066A7" w:rsidRDefault="007066A7" w:rsidP="004450AB">
      <w:pPr>
        <w:spacing w:after="0" w:line="240" w:lineRule="auto"/>
      </w:pPr>
      <w:r>
        <w:separator/>
      </w:r>
    </w:p>
  </w:endnote>
  <w:endnote w:type="continuationSeparator" w:id="0">
    <w:p w14:paraId="5E8332A1" w14:textId="77777777" w:rsidR="007066A7" w:rsidRDefault="007066A7" w:rsidP="0044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9423" w14:textId="77777777" w:rsidR="00585928" w:rsidRPr="0082341B" w:rsidRDefault="002E0567"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rPr>
    </w:pPr>
    <w:r>
      <w:rPr>
        <w:rFonts w:eastAsia="Times New Roman" w:cs="Arial"/>
        <w:b/>
        <w:bCs/>
        <w:noProof/>
        <w:color w:val="1D1B11"/>
        <w:position w:val="-1"/>
        <w:sz w:val="20"/>
        <w:szCs w:val="20"/>
      </w:rPr>
      <mc:AlternateContent>
        <mc:Choice Requires="wps">
          <w:drawing>
            <wp:anchor distT="0" distB="0" distL="114300" distR="114300" simplePos="0" relativeHeight="251658240" behindDoc="1" locked="0" layoutInCell="0" allowOverlap="1" wp14:anchorId="5B8529F4" wp14:editId="1EA76D4E">
              <wp:simplePos x="0" y="0"/>
              <wp:positionH relativeFrom="page">
                <wp:posOffset>963295</wp:posOffset>
              </wp:positionH>
              <wp:positionV relativeFrom="paragraph">
                <wp:posOffset>-5715</wp:posOffset>
              </wp:positionV>
              <wp:extent cx="5123815" cy="0"/>
              <wp:effectExtent l="10795" t="10795" r="8890" b="8255"/>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2147483646 w 8069"/>
                          <a:gd name="T2" fmla="*/ 0 60000 65536"/>
                          <a:gd name="T3" fmla="*/ 0 60000 65536"/>
                        </a:gdLst>
                        <a:ahLst/>
                        <a:cxnLst>
                          <a:cxn ang="T2">
                            <a:pos x="T0" y="0"/>
                          </a:cxn>
                          <a:cxn ang="T3">
                            <a:pos x="T1" y="0"/>
                          </a:cxn>
                        </a:cxnLst>
                        <a:rect l="0" t="0" r="r" b="b"/>
                        <a:pathLst>
                          <a:path w="8069">
                            <a:moveTo>
                              <a:pt x="0" y="0"/>
                            </a:moveTo>
                            <a:lnTo>
                              <a:pt x="8069" y="0"/>
                            </a:lnTo>
                          </a:path>
                        </a:pathLst>
                      </a:custGeom>
                      <a:noFill/>
                      <a:ln w="12701">
                        <a:solidFill>
                          <a:srgbClr val="0049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33679B"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5.85pt,-.45pt,479.3pt,-.4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" o:allowincell="f" filled="f" strokecolor="#0049ad" strokeweight=".35281mm">
              <v:path arrowok="t" o:connecttype="custom" o:connectlocs="0,0;2147483646,0" o:connectangles="0,0"/>
              <w10:wrap anchorx="page"/>
            </v:polyline>
          </w:pict>
        </mc:Fallback>
      </mc:AlternateContent>
    </w:r>
    <w:r w:rsidR="00585928" w:rsidRPr="0082341B">
      <w:rPr>
        <w:rFonts w:eastAsia="Times New Roman" w:cs="Arial"/>
        <w:b/>
        <w:bCs/>
        <w:noProof/>
        <w:color w:val="1D1B11"/>
        <w:position w:val="-1"/>
        <w:sz w:val="20"/>
        <w:szCs w:val="20"/>
      </w:rPr>
      <w:t xml:space="preserve">Ταχυδρομική Διεύθυνση: Τ.Θ. 8159, Τ.Κ. 10210 • τηλ.: 210 52 38 389 • </w:t>
    </w:r>
    <w:r w:rsidR="00585928" w:rsidRPr="00943B01">
      <w:rPr>
        <w:rFonts w:eastAsia="Times New Roman" w:cs="Arial"/>
        <w:b/>
        <w:bCs/>
        <w:noProof/>
        <w:color w:val="1D1B11"/>
        <w:position w:val="-1"/>
        <w:sz w:val="20"/>
        <w:szCs w:val="20"/>
        <w:lang w:val="en-US"/>
      </w:rPr>
      <w:t>fax</w:t>
    </w:r>
    <w:r w:rsidR="00585928" w:rsidRPr="0082341B">
      <w:rPr>
        <w:rFonts w:eastAsia="Times New Roman" w:cs="Arial"/>
        <w:b/>
        <w:bCs/>
        <w:noProof/>
        <w:color w:val="1D1B11"/>
        <w:position w:val="-1"/>
        <w:sz w:val="20"/>
        <w:szCs w:val="20"/>
      </w:rPr>
      <w:t>: 210 52 46 930</w:t>
    </w:r>
  </w:p>
  <w:p w14:paraId="045CB479" w14:textId="77777777" w:rsidR="00585928" w:rsidRPr="0082341B" w:rsidRDefault="00585928"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rPr>
    </w:pPr>
    <w:r w:rsidRPr="0082341B">
      <w:rPr>
        <w:rFonts w:eastAsia="Times New Roman" w:cs="Arial"/>
        <w:b/>
        <w:bCs/>
        <w:noProof/>
        <w:color w:val="1D1B11"/>
        <w:position w:val="-1"/>
        <w:sz w:val="20"/>
        <w:szCs w:val="20"/>
      </w:rPr>
      <w:t>Κεντρικό Γραφείο: Βερανζέρου 14, 2ος όροφος, Ομόνοια 10432</w:t>
    </w:r>
  </w:p>
  <w:p w14:paraId="73842A72" w14:textId="47B61EE5" w:rsidR="00F80B80" w:rsidRPr="00383CD0" w:rsidRDefault="00585928"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lang w:val="de-DE"/>
      </w:rPr>
    </w:pPr>
    <w:hyperlink r:id="rId1" w:history="1">
      <w:r w:rsidRPr="00383CD0">
        <w:rPr>
          <w:rFonts w:eastAsia="Times New Roman"/>
          <w:b/>
          <w:noProof/>
          <w:color w:val="1D1B11"/>
          <w:position w:val="-1"/>
          <w:sz w:val="20"/>
          <w:szCs w:val="20"/>
          <w:lang w:val="de-DE"/>
        </w:rPr>
        <w:t xml:space="preserve">e-mail: </w:t>
      </w:r>
      <w:bookmarkStart w:id="6" w:name="_Hlk170496755"/>
      <w:r w:rsidR="00695471" w:rsidRPr="00383CD0">
        <w:rPr>
          <w:rFonts w:eastAsia="Times New Roman"/>
          <w:b/>
          <w:noProof/>
          <w:color w:val="1D1B11"/>
          <w:position w:val="-1"/>
          <w:sz w:val="20"/>
          <w:szCs w:val="20"/>
          <w:lang w:val="de-DE"/>
        </w:rPr>
        <w:t>hellenic.retina.society@gmail.com</w:t>
      </w:r>
      <w:bookmarkEnd w:id="6"/>
      <w:r w:rsidRPr="00383CD0">
        <w:rPr>
          <w:rFonts w:eastAsia="Times New Roman"/>
          <w:b/>
          <w:noProof/>
          <w:color w:val="1D1B11"/>
          <w:position w:val="-1"/>
          <w:sz w:val="20"/>
          <w:szCs w:val="20"/>
          <w:lang w:val="de-DE"/>
        </w:rPr>
        <w:t xml:space="preserve"> </w:t>
      </w:r>
    </w:hyperlink>
    <w:hyperlink r:id="rId2" w:history="1">
      <w:r w:rsidRPr="00383CD0">
        <w:rPr>
          <w:rFonts w:eastAsia="Times New Roman" w:cs="Arial"/>
          <w:b/>
          <w:bCs/>
          <w:noProof/>
          <w:color w:val="1D1B11"/>
          <w:position w:val="-1"/>
          <w:sz w:val="20"/>
          <w:szCs w:val="20"/>
          <w:lang w:val="de-DE"/>
        </w:rPr>
        <w:t>• website: http://www.retina.gr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9D2C" w14:textId="77777777" w:rsidR="007066A7" w:rsidRDefault="007066A7" w:rsidP="004450AB">
      <w:pPr>
        <w:spacing w:after="0" w:line="240" w:lineRule="auto"/>
      </w:pPr>
      <w:r>
        <w:separator/>
      </w:r>
    </w:p>
  </w:footnote>
  <w:footnote w:type="continuationSeparator" w:id="0">
    <w:p w14:paraId="5DDB1E92" w14:textId="77777777" w:rsidR="007066A7" w:rsidRDefault="007066A7" w:rsidP="0044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36D3" w14:textId="77777777" w:rsidR="00F80B80" w:rsidRPr="003422A4" w:rsidRDefault="00F80B80" w:rsidP="006B5641">
    <w:pPr>
      <w:pStyle w:val="a4"/>
      <w:jc w:val="both"/>
      <w:rPr>
        <w:lang w:val="en-US"/>
      </w:rPr>
    </w:pPr>
    <w:r>
      <w:t xml:space="preserve"> </w:t>
    </w:r>
  </w:p>
  <w:p w14:paraId="65C23728" w14:textId="17413DC0" w:rsidR="00F80B80" w:rsidRDefault="00F80B80" w:rsidP="003422A4">
    <w:pPr>
      <w:pStyle w:val="a4"/>
      <w:tabs>
        <w:tab w:val="clear" w:pos="4153"/>
        <w:tab w:val="clear" w:pos="8306"/>
        <w:tab w:val="left" w:pos="15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F7D2" w14:textId="77777777" w:rsidR="00141782" w:rsidRDefault="00141782">
    <w:pPr>
      <w:pStyle w:val="a4"/>
    </w:pPr>
  </w:p>
  <w:p w14:paraId="1A7419A6" w14:textId="5EC3CAFF" w:rsidR="00842327" w:rsidRDefault="00141782">
    <w:pPr>
      <w:pStyle w:val="a4"/>
    </w:pPr>
    <w:r>
      <w:rPr>
        <w:noProof/>
      </w:rPr>
      <w:drawing>
        <wp:inline distT="0" distB="0" distL="0" distR="0" wp14:anchorId="176F5D72" wp14:editId="497C296B">
          <wp:extent cx="6329108" cy="2965450"/>
          <wp:effectExtent l="0" t="0" r="0" b="0"/>
          <wp:docPr id="812658451" name="Εικόνα 2" descr="Εικόνα που περιέχει κείμενο, στιγμιότυπο οθόνης,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58451" name="Εικόνα 2" descr="Εικόνα που περιέχει κείμενο, στιγμιότυπο οθόνης, γραμματοσειρά, σχεδίαση&#10;&#10;Το περιεχόμενο που δημιουργείται από AI ενδέχεται να είναι εσφαλμένο."/>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381" cy="29674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EF6F2A"/>
    <w:multiLevelType w:val="hybridMultilevel"/>
    <w:tmpl w:val="151069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E13E6"/>
    <w:multiLevelType w:val="hybridMultilevel"/>
    <w:tmpl w:val="B6D4984E"/>
    <w:lvl w:ilvl="0" w:tplc="8286B73A">
      <w:start w:val="1"/>
      <w:numFmt w:val="decimal"/>
      <w:lvlText w:val="%1)"/>
      <w:lvlJc w:val="left"/>
      <w:pPr>
        <w:ind w:left="218" w:hanging="360"/>
      </w:pPr>
      <w:rPr>
        <w:rFonts w:hint="default"/>
        <w:b/>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CC2CCA"/>
    <w:multiLevelType w:val="hybridMultilevel"/>
    <w:tmpl w:val="EB608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361067"/>
    <w:multiLevelType w:val="hybridMultilevel"/>
    <w:tmpl w:val="DC403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322509"/>
    <w:multiLevelType w:val="hybridMultilevel"/>
    <w:tmpl w:val="DCAC5F12"/>
    <w:lvl w:ilvl="0" w:tplc="04080001">
      <w:start w:val="1"/>
      <w:numFmt w:val="bullet"/>
      <w:lvlText w:val=""/>
      <w:lvlJc w:val="left"/>
      <w:pPr>
        <w:ind w:left="1284" w:hanging="360"/>
      </w:pPr>
      <w:rPr>
        <w:rFonts w:ascii="Symbol" w:hAnsi="Symbol" w:hint="default"/>
      </w:rPr>
    </w:lvl>
    <w:lvl w:ilvl="1" w:tplc="04080003" w:tentative="1">
      <w:start w:val="1"/>
      <w:numFmt w:val="bullet"/>
      <w:lvlText w:val="o"/>
      <w:lvlJc w:val="left"/>
      <w:pPr>
        <w:ind w:left="2004" w:hanging="360"/>
      </w:pPr>
      <w:rPr>
        <w:rFonts w:ascii="Courier New" w:hAnsi="Courier New" w:cs="Courier New" w:hint="default"/>
      </w:rPr>
    </w:lvl>
    <w:lvl w:ilvl="2" w:tplc="04080005" w:tentative="1">
      <w:start w:val="1"/>
      <w:numFmt w:val="bullet"/>
      <w:lvlText w:val=""/>
      <w:lvlJc w:val="left"/>
      <w:pPr>
        <w:ind w:left="2724" w:hanging="360"/>
      </w:pPr>
      <w:rPr>
        <w:rFonts w:ascii="Wingdings" w:hAnsi="Wingdings" w:hint="default"/>
      </w:rPr>
    </w:lvl>
    <w:lvl w:ilvl="3" w:tplc="04080001" w:tentative="1">
      <w:start w:val="1"/>
      <w:numFmt w:val="bullet"/>
      <w:lvlText w:val=""/>
      <w:lvlJc w:val="left"/>
      <w:pPr>
        <w:ind w:left="3444" w:hanging="360"/>
      </w:pPr>
      <w:rPr>
        <w:rFonts w:ascii="Symbol" w:hAnsi="Symbol" w:hint="default"/>
      </w:rPr>
    </w:lvl>
    <w:lvl w:ilvl="4" w:tplc="04080003" w:tentative="1">
      <w:start w:val="1"/>
      <w:numFmt w:val="bullet"/>
      <w:lvlText w:val="o"/>
      <w:lvlJc w:val="left"/>
      <w:pPr>
        <w:ind w:left="4164" w:hanging="360"/>
      </w:pPr>
      <w:rPr>
        <w:rFonts w:ascii="Courier New" w:hAnsi="Courier New" w:cs="Courier New" w:hint="default"/>
      </w:rPr>
    </w:lvl>
    <w:lvl w:ilvl="5" w:tplc="04080005" w:tentative="1">
      <w:start w:val="1"/>
      <w:numFmt w:val="bullet"/>
      <w:lvlText w:val=""/>
      <w:lvlJc w:val="left"/>
      <w:pPr>
        <w:ind w:left="4884" w:hanging="360"/>
      </w:pPr>
      <w:rPr>
        <w:rFonts w:ascii="Wingdings" w:hAnsi="Wingdings" w:hint="default"/>
      </w:rPr>
    </w:lvl>
    <w:lvl w:ilvl="6" w:tplc="04080001" w:tentative="1">
      <w:start w:val="1"/>
      <w:numFmt w:val="bullet"/>
      <w:lvlText w:val=""/>
      <w:lvlJc w:val="left"/>
      <w:pPr>
        <w:ind w:left="5604" w:hanging="360"/>
      </w:pPr>
      <w:rPr>
        <w:rFonts w:ascii="Symbol" w:hAnsi="Symbol" w:hint="default"/>
      </w:rPr>
    </w:lvl>
    <w:lvl w:ilvl="7" w:tplc="04080003" w:tentative="1">
      <w:start w:val="1"/>
      <w:numFmt w:val="bullet"/>
      <w:lvlText w:val="o"/>
      <w:lvlJc w:val="left"/>
      <w:pPr>
        <w:ind w:left="6324" w:hanging="360"/>
      </w:pPr>
      <w:rPr>
        <w:rFonts w:ascii="Courier New" w:hAnsi="Courier New" w:cs="Courier New" w:hint="default"/>
      </w:rPr>
    </w:lvl>
    <w:lvl w:ilvl="8" w:tplc="04080005" w:tentative="1">
      <w:start w:val="1"/>
      <w:numFmt w:val="bullet"/>
      <w:lvlText w:val=""/>
      <w:lvlJc w:val="left"/>
      <w:pPr>
        <w:ind w:left="7044" w:hanging="360"/>
      </w:pPr>
      <w:rPr>
        <w:rFonts w:ascii="Wingdings" w:hAnsi="Wingdings" w:hint="default"/>
      </w:rPr>
    </w:lvl>
  </w:abstractNum>
  <w:abstractNum w:abstractNumId="6" w15:restartNumberingAfterBreak="0">
    <w:nsid w:val="2A2B7092"/>
    <w:multiLevelType w:val="hybridMultilevel"/>
    <w:tmpl w:val="D9F88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155CFC"/>
    <w:multiLevelType w:val="hybridMultilevel"/>
    <w:tmpl w:val="E7E4A3DC"/>
    <w:lvl w:ilvl="0" w:tplc="0408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E87D59"/>
    <w:multiLevelType w:val="hybridMultilevel"/>
    <w:tmpl w:val="2E6E9100"/>
    <w:lvl w:ilvl="0" w:tplc="0408000F">
      <w:start w:val="1"/>
      <w:numFmt w:val="decimal"/>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3201029B"/>
    <w:multiLevelType w:val="hybridMultilevel"/>
    <w:tmpl w:val="A9942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C84156"/>
    <w:multiLevelType w:val="hybridMultilevel"/>
    <w:tmpl w:val="990E43FA"/>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5834B2"/>
    <w:multiLevelType w:val="hybridMultilevel"/>
    <w:tmpl w:val="CBBA3432"/>
    <w:lvl w:ilvl="0" w:tplc="E3945B4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A0CC2"/>
    <w:multiLevelType w:val="hybridMultilevel"/>
    <w:tmpl w:val="A420D2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E3DD4"/>
    <w:multiLevelType w:val="hybridMultilevel"/>
    <w:tmpl w:val="7AF0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7539DC"/>
    <w:multiLevelType w:val="hybridMultilevel"/>
    <w:tmpl w:val="DE1EA0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894AA8"/>
    <w:multiLevelType w:val="hybridMultilevel"/>
    <w:tmpl w:val="F8545AE6"/>
    <w:lvl w:ilvl="0" w:tplc="D0CA5A98">
      <w:numFmt w:val="bullet"/>
      <w:lvlText w:val="-"/>
      <w:lvlJc w:val="left"/>
      <w:pPr>
        <w:ind w:left="578" w:hanging="360"/>
      </w:pPr>
      <w:rPr>
        <w:rFonts w:ascii="Calibri" w:eastAsiaTheme="minorEastAsia" w:hAnsi="Calibri" w:cs="Calibr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4B7C0AD4"/>
    <w:multiLevelType w:val="hybridMultilevel"/>
    <w:tmpl w:val="6686B6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9C4A8B"/>
    <w:multiLevelType w:val="hybridMultilevel"/>
    <w:tmpl w:val="717AB1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E1241E"/>
    <w:multiLevelType w:val="hybridMultilevel"/>
    <w:tmpl w:val="B1B061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E932FA7"/>
    <w:multiLevelType w:val="hybridMultilevel"/>
    <w:tmpl w:val="BC0218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9410C5"/>
    <w:multiLevelType w:val="hybridMultilevel"/>
    <w:tmpl w:val="BA000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C51464"/>
    <w:multiLevelType w:val="hybridMultilevel"/>
    <w:tmpl w:val="F2345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AF078B"/>
    <w:multiLevelType w:val="hybridMultilevel"/>
    <w:tmpl w:val="FB405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5D78DB"/>
    <w:multiLevelType w:val="hybridMultilevel"/>
    <w:tmpl w:val="CBBA343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954786">
    <w:abstractNumId w:val="10"/>
  </w:num>
  <w:num w:numId="2" w16cid:durableId="1927835005">
    <w:abstractNumId w:val="8"/>
  </w:num>
  <w:num w:numId="3" w16cid:durableId="1587687779">
    <w:abstractNumId w:val="3"/>
  </w:num>
  <w:num w:numId="4" w16cid:durableId="1256325396">
    <w:abstractNumId w:val="7"/>
  </w:num>
  <w:num w:numId="5" w16cid:durableId="235407207">
    <w:abstractNumId w:val="19"/>
  </w:num>
  <w:num w:numId="6" w16cid:durableId="1130395326">
    <w:abstractNumId w:val="17"/>
  </w:num>
  <w:num w:numId="7" w16cid:durableId="208929313">
    <w:abstractNumId w:val="9"/>
  </w:num>
  <w:num w:numId="8" w16cid:durableId="1227104194">
    <w:abstractNumId w:val="1"/>
  </w:num>
  <w:num w:numId="9" w16cid:durableId="844826228">
    <w:abstractNumId w:val="16"/>
  </w:num>
  <w:num w:numId="10" w16cid:durableId="1163200399">
    <w:abstractNumId w:val="4"/>
  </w:num>
  <w:num w:numId="11" w16cid:durableId="1115636847">
    <w:abstractNumId w:val="5"/>
  </w:num>
  <w:num w:numId="12" w16cid:durableId="1335106263">
    <w:abstractNumId w:val="20"/>
  </w:num>
  <w:num w:numId="13" w16cid:durableId="1342243866">
    <w:abstractNumId w:val="22"/>
  </w:num>
  <w:num w:numId="14" w16cid:durableId="1926180701">
    <w:abstractNumId w:val="11"/>
  </w:num>
  <w:num w:numId="15" w16cid:durableId="1024281669">
    <w:abstractNumId w:val="14"/>
  </w:num>
  <w:num w:numId="16" w16cid:durableId="45570359">
    <w:abstractNumId w:val="18"/>
  </w:num>
  <w:num w:numId="17" w16cid:durableId="958025513">
    <w:abstractNumId w:val="6"/>
  </w:num>
  <w:num w:numId="18" w16cid:durableId="1800879365">
    <w:abstractNumId w:val="12"/>
  </w:num>
  <w:num w:numId="19" w16cid:durableId="1598908253">
    <w:abstractNumId w:val="13"/>
  </w:num>
  <w:num w:numId="20" w16cid:durableId="747701392">
    <w:abstractNumId w:val="23"/>
  </w:num>
  <w:num w:numId="21" w16cid:durableId="1051343951">
    <w:abstractNumId w:val="2"/>
  </w:num>
  <w:num w:numId="22" w16cid:durableId="768812343">
    <w:abstractNumId w:val="21"/>
  </w:num>
  <w:num w:numId="23" w16cid:durableId="153677573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onsecutiveHyphenLimit w:val="2"/>
  <w:hyphenationZone w:val="3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19"/>
    <w:rsid w:val="00002AE9"/>
    <w:rsid w:val="0000318A"/>
    <w:rsid w:val="00005E67"/>
    <w:rsid w:val="00006E6C"/>
    <w:rsid w:val="00010709"/>
    <w:rsid w:val="0001238B"/>
    <w:rsid w:val="000126B6"/>
    <w:rsid w:val="00013676"/>
    <w:rsid w:val="00013F20"/>
    <w:rsid w:val="000151B1"/>
    <w:rsid w:val="00017091"/>
    <w:rsid w:val="000232FA"/>
    <w:rsid w:val="000240AB"/>
    <w:rsid w:val="0002436F"/>
    <w:rsid w:val="00024453"/>
    <w:rsid w:val="00024CFF"/>
    <w:rsid w:val="00026350"/>
    <w:rsid w:val="00030CD2"/>
    <w:rsid w:val="00032041"/>
    <w:rsid w:val="00032241"/>
    <w:rsid w:val="00035DAB"/>
    <w:rsid w:val="00036664"/>
    <w:rsid w:val="000373AC"/>
    <w:rsid w:val="00042B5D"/>
    <w:rsid w:val="000477D8"/>
    <w:rsid w:val="00047DD4"/>
    <w:rsid w:val="00053650"/>
    <w:rsid w:val="000551D5"/>
    <w:rsid w:val="0005576C"/>
    <w:rsid w:val="00055813"/>
    <w:rsid w:val="000569DF"/>
    <w:rsid w:val="00063333"/>
    <w:rsid w:val="00064043"/>
    <w:rsid w:val="0006470E"/>
    <w:rsid w:val="00071064"/>
    <w:rsid w:val="0007127C"/>
    <w:rsid w:val="000713DA"/>
    <w:rsid w:val="000726FB"/>
    <w:rsid w:val="00073A4F"/>
    <w:rsid w:val="000826F8"/>
    <w:rsid w:val="00082DA4"/>
    <w:rsid w:val="00085A7A"/>
    <w:rsid w:val="000918DC"/>
    <w:rsid w:val="0009277C"/>
    <w:rsid w:val="00095A7A"/>
    <w:rsid w:val="000A1CDD"/>
    <w:rsid w:val="000A4396"/>
    <w:rsid w:val="000A446A"/>
    <w:rsid w:val="000A4F2C"/>
    <w:rsid w:val="000B2658"/>
    <w:rsid w:val="000B2933"/>
    <w:rsid w:val="000B7AD3"/>
    <w:rsid w:val="000C2A4D"/>
    <w:rsid w:val="000C2B63"/>
    <w:rsid w:val="000C3AA0"/>
    <w:rsid w:val="000C4AD2"/>
    <w:rsid w:val="000C7FAB"/>
    <w:rsid w:val="000D1DCC"/>
    <w:rsid w:val="000D671A"/>
    <w:rsid w:val="000E0AD0"/>
    <w:rsid w:val="000E141A"/>
    <w:rsid w:val="000E1C9B"/>
    <w:rsid w:val="000E3ED7"/>
    <w:rsid w:val="000E5DB1"/>
    <w:rsid w:val="000F0B2E"/>
    <w:rsid w:val="00102D7D"/>
    <w:rsid w:val="0010622B"/>
    <w:rsid w:val="00106A8A"/>
    <w:rsid w:val="00107F76"/>
    <w:rsid w:val="001115F3"/>
    <w:rsid w:val="00112222"/>
    <w:rsid w:val="001174CE"/>
    <w:rsid w:val="00126B18"/>
    <w:rsid w:val="00130230"/>
    <w:rsid w:val="0013381D"/>
    <w:rsid w:val="001342C6"/>
    <w:rsid w:val="00134D7E"/>
    <w:rsid w:val="00134D91"/>
    <w:rsid w:val="00135D03"/>
    <w:rsid w:val="00137F27"/>
    <w:rsid w:val="00140B9F"/>
    <w:rsid w:val="00141782"/>
    <w:rsid w:val="00141872"/>
    <w:rsid w:val="00141FC8"/>
    <w:rsid w:val="0014303E"/>
    <w:rsid w:val="00143A1C"/>
    <w:rsid w:val="00143A25"/>
    <w:rsid w:val="00145EB2"/>
    <w:rsid w:val="00150161"/>
    <w:rsid w:val="00154ACB"/>
    <w:rsid w:val="00162D77"/>
    <w:rsid w:val="00164A66"/>
    <w:rsid w:val="00167C4F"/>
    <w:rsid w:val="001726D2"/>
    <w:rsid w:val="001735AB"/>
    <w:rsid w:val="00175E77"/>
    <w:rsid w:val="00175FC6"/>
    <w:rsid w:val="001775A4"/>
    <w:rsid w:val="00177DAC"/>
    <w:rsid w:val="00177DE1"/>
    <w:rsid w:val="00180785"/>
    <w:rsid w:val="0018251F"/>
    <w:rsid w:val="001827D9"/>
    <w:rsid w:val="0018386C"/>
    <w:rsid w:val="00186CAC"/>
    <w:rsid w:val="0019008C"/>
    <w:rsid w:val="0019050C"/>
    <w:rsid w:val="001908CA"/>
    <w:rsid w:val="00191085"/>
    <w:rsid w:val="001943B1"/>
    <w:rsid w:val="0019443F"/>
    <w:rsid w:val="00194E7E"/>
    <w:rsid w:val="00196EDC"/>
    <w:rsid w:val="001A0313"/>
    <w:rsid w:val="001A2C8D"/>
    <w:rsid w:val="001A3158"/>
    <w:rsid w:val="001A6B82"/>
    <w:rsid w:val="001B0AA8"/>
    <w:rsid w:val="001B2229"/>
    <w:rsid w:val="001B67FB"/>
    <w:rsid w:val="001B6F25"/>
    <w:rsid w:val="001C15B9"/>
    <w:rsid w:val="001C3CE3"/>
    <w:rsid w:val="001C5927"/>
    <w:rsid w:val="001D310A"/>
    <w:rsid w:val="001D514C"/>
    <w:rsid w:val="001D66F7"/>
    <w:rsid w:val="001E0D2D"/>
    <w:rsid w:val="001E1824"/>
    <w:rsid w:val="001E1F64"/>
    <w:rsid w:val="001E2612"/>
    <w:rsid w:val="001E3AC4"/>
    <w:rsid w:val="001E41D0"/>
    <w:rsid w:val="001F226B"/>
    <w:rsid w:val="001F4190"/>
    <w:rsid w:val="001F4328"/>
    <w:rsid w:val="00200A8F"/>
    <w:rsid w:val="00201098"/>
    <w:rsid w:val="00201BCA"/>
    <w:rsid w:val="002022C1"/>
    <w:rsid w:val="00202793"/>
    <w:rsid w:val="0020302A"/>
    <w:rsid w:val="00204BB0"/>
    <w:rsid w:val="00205B1B"/>
    <w:rsid w:val="00207560"/>
    <w:rsid w:val="00210B3B"/>
    <w:rsid w:val="00210D4F"/>
    <w:rsid w:val="00210F02"/>
    <w:rsid w:val="0021358D"/>
    <w:rsid w:val="00213CE0"/>
    <w:rsid w:val="00214544"/>
    <w:rsid w:val="00214DC5"/>
    <w:rsid w:val="00214E96"/>
    <w:rsid w:val="00221145"/>
    <w:rsid w:val="00224E4B"/>
    <w:rsid w:val="00230F56"/>
    <w:rsid w:val="00231880"/>
    <w:rsid w:val="002332EA"/>
    <w:rsid w:val="002353EF"/>
    <w:rsid w:val="00244F87"/>
    <w:rsid w:val="00246029"/>
    <w:rsid w:val="00252E4C"/>
    <w:rsid w:val="00256376"/>
    <w:rsid w:val="00260B80"/>
    <w:rsid w:val="0026122C"/>
    <w:rsid w:val="002617B0"/>
    <w:rsid w:val="00264416"/>
    <w:rsid w:val="002661ED"/>
    <w:rsid w:val="002664D6"/>
    <w:rsid w:val="00266AF5"/>
    <w:rsid w:val="0026768E"/>
    <w:rsid w:val="002678AE"/>
    <w:rsid w:val="00267EFA"/>
    <w:rsid w:val="0027071B"/>
    <w:rsid w:val="0027318B"/>
    <w:rsid w:val="00276A0F"/>
    <w:rsid w:val="0027710C"/>
    <w:rsid w:val="00280066"/>
    <w:rsid w:val="00280CEF"/>
    <w:rsid w:val="0028189E"/>
    <w:rsid w:val="00282292"/>
    <w:rsid w:val="0028369A"/>
    <w:rsid w:val="00284265"/>
    <w:rsid w:val="00284290"/>
    <w:rsid w:val="00284D74"/>
    <w:rsid w:val="00287110"/>
    <w:rsid w:val="00292ADB"/>
    <w:rsid w:val="00292B15"/>
    <w:rsid w:val="002952D7"/>
    <w:rsid w:val="002970C6"/>
    <w:rsid w:val="002A0A04"/>
    <w:rsid w:val="002A27E6"/>
    <w:rsid w:val="002A290D"/>
    <w:rsid w:val="002B02C9"/>
    <w:rsid w:val="002B05D6"/>
    <w:rsid w:val="002B129F"/>
    <w:rsid w:val="002B76FD"/>
    <w:rsid w:val="002C0883"/>
    <w:rsid w:val="002C431E"/>
    <w:rsid w:val="002C4FA8"/>
    <w:rsid w:val="002C595E"/>
    <w:rsid w:val="002D0301"/>
    <w:rsid w:val="002D07E3"/>
    <w:rsid w:val="002D106F"/>
    <w:rsid w:val="002D41B8"/>
    <w:rsid w:val="002D516C"/>
    <w:rsid w:val="002E0567"/>
    <w:rsid w:val="002E1FA7"/>
    <w:rsid w:val="002E30CA"/>
    <w:rsid w:val="002E48F6"/>
    <w:rsid w:val="002F2219"/>
    <w:rsid w:val="002F3117"/>
    <w:rsid w:val="002F381C"/>
    <w:rsid w:val="002F5CB7"/>
    <w:rsid w:val="002F6774"/>
    <w:rsid w:val="003006FB"/>
    <w:rsid w:val="00301192"/>
    <w:rsid w:val="0030134C"/>
    <w:rsid w:val="0030254C"/>
    <w:rsid w:val="00304E18"/>
    <w:rsid w:val="00305910"/>
    <w:rsid w:val="0030719D"/>
    <w:rsid w:val="003072C8"/>
    <w:rsid w:val="003151A0"/>
    <w:rsid w:val="0031561F"/>
    <w:rsid w:val="0031700E"/>
    <w:rsid w:val="003226BB"/>
    <w:rsid w:val="0032375E"/>
    <w:rsid w:val="003243C9"/>
    <w:rsid w:val="003248A4"/>
    <w:rsid w:val="003270F7"/>
    <w:rsid w:val="00327153"/>
    <w:rsid w:val="00327FA3"/>
    <w:rsid w:val="00330433"/>
    <w:rsid w:val="003316DE"/>
    <w:rsid w:val="00334AA4"/>
    <w:rsid w:val="00337CD4"/>
    <w:rsid w:val="00340229"/>
    <w:rsid w:val="00340C8E"/>
    <w:rsid w:val="00342121"/>
    <w:rsid w:val="003422A4"/>
    <w:rsid w:val="00343FFE"/>
    <w:rsid w:val="00346BC7"/>
    <w:rsid w:val="00347516"/>
    <w:rsid w:val="00347C16"/>
    <w:rsid w:val="00351558"/>
    <w:rsid w:val="00352051"/>
    <w:rsid w:val="00354027"/>
    <w:rsid w:val="00355B27"/>
    <w:rsid w:val="00357F32"/>
    <w:rsid w:val="00360AD0"/>
    <w:rsid w:val="00360CAC"/>
    <w:rsid w:val="00365162"/>
    <w:rsid w:val="00372C33"/>
    <w:rsid w:val="003730B6"/>
    <w:rsid w:val="003747DD"/>
    <w:rsid w:val="003766AD"/>
    <w:rsid w:val="00376912"/>
    <w:rsid w:val="00376D75"/>
    <w:rsid w:val="003800C1"/>
    <w:rsid w:val="003811AD"/>
    <w:rsid w:val="003827C6"/>
    <w:rsid w:val="00383CD0"/>
    <w:rsid w:val="0039213C"/>
    <w:rsid w:val="003932D3"/>
    <w:rsid w:val="003935D3"/>
    <w:rsid w:val="003A14C2"/>
    <w:rsid w:val="003A259B"/>
    <w:rsid w:val="003A37B3"/>
    <w:rsid w:val="003A5232"/>
    <w:rsid w:val="003A61CA"/>
    <w:rsid w:val="003B11D5"/>
    <w:rsid w:val="003B1866"/>
    <w:rsid w:val="003B4126"/>
    <w:rsid w:val="003C0217"/>
    <w:rsid w:val="003C5772"/>
    <w:rsid w:val="003D0AEB"/>
    <w:rsid w:val="003D6D39"/>
    <w:rsid w:val="003D6E0E"/>
    <w:rsid w:val="003D71DD"/>
    <w:rsid w:val="003E4248"/>
    <w:rsid w:val="003F1A39"/>
    <w:rsid w:val="00403C58"/>
    <w:rsid w:val="00406A81"/>
    <w:rsid w:val="00410B87"/>
    <w:rsid w:val="00414293"/>
    <w:rsid w:val="00414971"/>
    <w:rsid w:val="00415A82"/>
    <w:rsid w:val="0042016F"/>
    <w:rsid w:val="00420194"/>
    <w:rsid w:val="00424FF9"/>
    <w:rsid w:val="00426A81"/>
    <w:rsid w:val="00430064"/>
    <w:rsid w:val="00433ABC"/>
    <w:rsid w:val="00433CAF"/>
    <w:rsid w:val="00434DD1"/>
    <w:rsid w:val="00436F83"/>
    <w:rsid w:val="00436FE0"/>
    <w:rsid w:val="00437296"/>
    <w:rsid w:val="004415AB"/>
    <w:rsid w:val="0044178B"/>
    <w:rsid w:val="00441896"/>
    <w:rsid w:val="00442C38"/>
    <w:rsid w:val="00443210"/>
    <w:rsid w:val="004435A6"/>
    <w:rsid w:val="00443BAA"/>
    <w:rsid w:val="00444CDF"/>
    <w:rsid w:val="004450AB"/>
    <w:rsid w:val="00447772"/>
    <w:rsid w:val="00447D62"/>
    <w:rsid w:val="00451393"/>
    <w:rsid w:val="00451B18"/>
    <w:rsid w:val="004527E8"/>
    <w:rsid w:val="00452B4B"/>
    <w:rsid w:val="004540EE"/>
    <w:rsid w:val="00454697"/>
    <w:rsid w:val="0045744E"/>
    <w:rsid w:val="0045779F"/>
    <w:rsid w:val="004617AD"/>
    <w:rsid w:val="004628AA"/>
    <w:rsid w:val="00462905"/>
    <w:rsid w:val="0046338A"/>
    <w:rsid w:val="00463F39"/>
    <w:rsid w:val="00464D1A"/>
    <w:rsid w:val="0046570D"/>
    <w:rsid w:val="00466318"/>
    <w:rsid w:val="004673E7"/>
    <w:rsid w:val="00472F53"/>
    <w:rsid w:val="0047547F"/>
    <w:rsid w:val="004803C7"/>
    <w:rsid w:val="004813DC"/>
    <w:rsid w:val="00481555"/>
    <w:rsid w:val="0048220C"/>
    <w:rsid w:val="00483023"/>
    <w:rsid w:val="004834E8"/>
    <w:rsid w:val="00483BEA"/>
    <w:rsid w:val="00484682"/>
    <w:rsid w:val="004859EF"/>
    <w:rsid w:val="004871A2"/>
    <w:rsid w:val="00492A14"/>
    <w:rsid w:val="004A00D5"/>
    <w:rsid w:val="004A11B2"/>
    <w:rsid w:val="004A189D"/>
    <w:rsid w:val="004A2DF0"/>
    <w:rsid w:val="004A4887"/>
    <w:rsid w:val="004A6CA2"/>
    <w:rsid w:val="004B23C6"/>
    <w:rsid w:val="004B6844"/>
    <w:rsid w:val="004B793F"/>
    <w:rsid w:val="004C20CF"/>
    <w:rsid w:val="004C2959"/>
    <w:rsid w:val="004C4C7F"/>
    <w:rsid w:val="004C643D"/>
    <w:rsid w:val="004C656F"/>
    <w:rsid w:val="004C699C"/>
    <w:rsid w:val="004D2703"/>
    <w:rsid w:val="004D41AB"/>
    <w:rsid w:val="004D5418"/>
    <w:rsid w:val="004D613B"/>
    <w:rsid w:val="004E009E"/>
    <w:rsid w:val="004E0F63"/>
    <w:rsid w:val="004E7911"/>
    <w:rsid w:val="004F1E4B"/>
    <w:rsid w:val="004F28A0"/>
    <w:rsid w:val="004F42C9"/>
    <w:rsid w:val="004F68FC"/>
    <w:rsid w:val="005002EF"/>
    <w:rsid w:val="0050156E"/>
    <w:rsid w:val="0050195D"/>
    <w:rsid w:val="00503B55"/>
    <w:rsid w:val="00510486"/>
    <w:rsid w:val="00511A8E"/>
    <w:rsid w:val="0051384E"/>
    <w:rsid w:val="0051485D"/>
    <w:rsid w:val="00516069"/>
    <w:rsid w:val="005212E2"/>
    <w:rsid w:val="005212FD"/>
    <w:rsid w:val="00523B1E"/>
    <w:rsid w:val="00524363"/>
    <w:rsid w:val="00531BE4"/>
    <w:rsid w:val="00531CE7"/>
    <w:rsid w:val="00533E98"/>
    <w:rsid w:val="005347E1"/>
    <w:rsid w:val="00535632"/>
    <w:rsid w:val="00536AC5"/>
    <w:rsid w:val="00536D9F"/>
    <w:rsid w:val="005412EF"/>
    <w:rsid w:val="005434C9"/>
    <w:rsid w:val="00547850"/>
    <w:rsid w:val="00547B96"/>
    <w:rsid w:val="00550C4D"/>
    <w:rsid w:val="00550D6E"/>
    <w:rsid w:val="0055158D"/>
    <w:rsid w:val="005516FD"/>
    <w:rsid w:val="00552CE8"/>
    <w:rsid w:val="005561B5"/>
    <w:rsid w:val="005600E1"/>
    <w:rsid w:val="00562089"/>
    <w:rsid w:val="00562AF5"/>
    <w:rsid w:val="00570529"/>
    <w:rsid w:val="00573314"/>
    <w:rsid w:val="00573B27"/>
    <w:rsid w:val="00573BF3"/>
    <w:rsid w:val="00574DA5"/>
    <w:rsid w:val="00576552"/>
    <w:rsid w:val="00576ECA"/>
    <w:rsid w:val="00584735"/>
    <w:rsid w:val="00585928"/>
    <w:rsid w:val="00587DCE"/>
    <w:rsid w:val="0059178F"/>
    <w:rsid w:val="00595105"/>
    <w:rsid w:val="005A071E"/>
    <w:rsid w:val="005A42B4"/>
    <w:rsid w:val="005A5EFB"/>
    <w:rsid w:val="005A61D7"/>
    <w:rsid w:val="005A726A"/>
    <w:rsid w:val="005B0893"/>
    <w:rsid w:val="005B108A"/>
    <w:rsid w:val="005B2909"/>
    <w:rsid w:val="005B2A40"/>
    <w:rsid w:val="005B39AA"/>
    <w:rsid w:val="005B609A"/>
    <w:rsid w:val="005B6DCD"/>
    <w:rsid w:val="005C016A"/>
    <w:rsid w:val="005C1BAF"/>
    <w:rsid w:val="005C20AE"/>
    <w:rsid w:val="005C3E7A"/>
    <w:rsid w:val="005C4418"/>
    <w:rsid w:val="005D0C69"/>
    <w:rsid w:val="005D354D"/>
    <w:rsid w:val="005D61DD"/>
    <w:rsid w:val="005D6332"/>
    <w:rsid w:val="005D7AA8"/>
    <w:rsid w:val="005E2AB9"/>
    <w:rsid w:val="005E31F7"/>
    <w:rsid w:val="005E40C8"/>
    <w:rsid w:val="005E6136"/>
    <w:rsid w:val="005E63BA"/>
    <w:rsid w:val="005E7DF7"/>
    <w:rsid w:val="005F5C60"/>
    <w:rsid w:val="005F5E2C"/>
    <w:rsid w:val="00601B7B"/>
    <w:rsid w:val="00602F1E"/>
    <w:rsid w:val="00603671"/>
    <w:rsid w:val="00604EEB"/>
    <w:rsid w:val="006072C1"/>
    <w:rsid w:val="00614E21"/>
    <w:rsid w:val="0061663E"/>
    <w:rsid w:val="00617CC0"/>
    <w:rsid w:val="00621DC8"/>
    <w:rsid w:val="0062474C"/>
    <w:rsid w:val="006268EC"/>
    <w:rsid w:val="0063248A"/>
    <w:rsid w:val="00633D87"/>
    <w:rsid w:val="00634F98"/>
    <w:rsid w:val="00640418"/>
    <w:rsid w:val="0064208D"/>
    <w:rsid w:val="006422C3"/>
    <w:rsid w:val="006526D8"/>
    <w:rsid w:val="00653CD6"/>
    <w:rsid w:val="00656982"/>
    <w:rsid w:val="00660690"/>
    <w:rsid w:val="00660ED9"/>
    <w:rsid w:val="00661141"/>
    <w:rsid w:val="00661EBE"/>
    <w:rsid w:val="00662519"/>
    <w:rsid w:val="006625D1"/>
    <w:rsid w:val="00662CEC"/>
    <w:rsid w:val="0066346F"/>
    <w:rsid w:val="00670694"/>
    <w:rsid w:val="00673B8B"/>
    <w:rsid w:val="00673C4E"/>
    <w:rsid w:val="00681A54"/>
    <w:rsid w:val="00681A8E"/>
    <w:rsid w:val="00683D14"/>
    <w:rsid w:val="00684A72"/>
    <w:rsid w:val="0069049F"/>
    <w:rsid w:val="00690D1A"/>
    <w:rsid w:val="00694A33"/>
    <w:rsid w:val="00695471"/>
    <w:rsid w:val="0069675F"/>
    <w:rsid w:val="006A0B2C"/>
    <w:rsid w:val="006A5BF6"/>
    <w:rsid w:val="006A6F52"/>
    <w:rsid w:val="006B2BEF"/>
    <w:rsid w:val="006B3EEA"/>
    <w:rsid w:val="006B5641"/>
    <w:rsid w:val="006C1C9A"/>
    <w:rsid w:val="006C24E3"/>
    <w:rsid w:val="006C43DA"/>
    <w:rsid w:val="006C543C"/>
    <w:rsid w:val="006C7FAD"/>
    <w:rsid w:val="006D2E32"/>
    <w:rsid w:val="006D3728"/>
    <w:rsid w:val="006E580F"/>
    <w:rsid w:val="006E650B"/>
    <w:rsid w:val="006F45DE"/>
    <w:rsid w:val="007027EA"/>
    <w:rsid w:val="0070370A"/>
    <w:rsid w:val="007066A7"/>
    <w:rsid w:val="0071486A"/>
    <w:rsid w:val="00715208"/>
    <w:rsid w:val="00723332"/>
    <w:rsid w:val="00724BF3"/>
    <w:rsid w:val="00727EC6"/>
    <w:rsid w:val="00733343"/>
    <w:rsid w:val="00734889"/>
    <w:rsid w:val="00734F20"/>
    <w:rsid w:val="007355A0"/>
    <w:rsid w:val="00736E30"/>
    <w:rsid w:val="007370DB"/>
    <w:rsid w:val="007400A0"/>
    <w:rsid w:val="0074090A"/>
    <w:rsid w:val="00742413"/>
    <w:rsid w:val="00743227"/>
    <w:rsid w:val="00750693"/>
    <w:rsid w:val="00751DB3"/>
    <w:rsid w:val="00753C4A"/>
    <w:rsid w:val="0075448B"/>
    <w:rsid w:val="007555CE"/>
    <w:rsid w:val="00756418"/>
    <w:rsid w:val="007565C5"/>
    <w:rsid w:val="00756CBC"/>
    <w:rsid w:val="007577B9"/>
    <w:rsid w:val="007612DF"/>
    <w:rsid w:val="007624E9"/>
    <w:rsid w:val="007646E6"/>
    <w:rsid w:val="00765387"/>
    <w:rsid w:val="00766A44"/>
    <w:rsid w:val="00767AE4"/>
    <w:rsid w:val="0077017B"/>
    <w:rsid w:val="00771A4D"/>
    <w:rsid w:val="00777735"/>
    <w:rsid w:val="00783723"/>
    <w:rsid w:val="007849FC"/>
    <w:rsid w:val="00785167"/>
    <w:rsid w:val="007853AB"/>
    <w:rsid w:val="00787A8B"/>
    <w:rsid w:val="00790C73"/>
    <w:rsid w:val="00793B68"/>
    <w:rsid w:val="00795F37"/>
    <w:rsid w:val="007A07B0"/>
    <w:rsid w:val="007A20B8"/>
    <w:rsid w:val="007A2A8B"/>
    <w:rsid w:val="007A510F"/>
    <w:rsid w:val="007A5890"/>
    <w:rsid w:val="007B17A8"/>
    <w:rsid w:val="007B222C"/>
    <w:rsid w:val="007B45EE"/>
    <w:rsid w:val="007B47F7"/>
    <w:rsid w:val="007C3CC2"/>
    <w:rsid w:val="007C3E9E"/>
    <w:rsid w:val="007C756B"/>
    <w:rsid w:val="007D0A90"/>
    <w:rsid w:val="007D1698"/>
    <w:rsid w:val="007D23B8"/>
    <w:rsid w:val="007D3C61"/>
    <w:rsid w:val="007D3CDE"/>
    <w:rsid w:val="007D7925"/>
    <w:rsid w:val="007E183A"/>
    <w:rsid w:val="007E1BDB"/>
    <w:rsid w:val="007E4A5D"/>
    <w:rsid w:val="007E6ADE"/>
    <w:rsid w:val="007F3473"/>
    <w:rsid w:val="007F4713"/>
    <w:rsid w:val="007F596B"/>
    <w:rsid w:val="008005DF"/>
    <w:rsid w:val="00800866"/>
    <w:rsid w:val="00803474"/>
    <w:rsid w:val="0080363C"/>
    <w:rsid w:val="00803BF0"/>
    <w:rsid w:val="00805C8C"/>
    <w:rsid w:val="00805FFF"/>
    <w:rsid w:val="008105B9"/>
    <w:rsid w:val="00810C72"/>
    <w:rsid w:val="008134B0"/>
    <w:rsid w:val="00813DEA"/>
    <w:rsid w:val="00814B04"/>
    <w:rsid w:val="00815EF5"/>
    <w:rsid w:val="00817E47"/>
    <w:rsid w:val="0082192A"/>
    <w:rsid w:val="00821E8A"/>
    <w:rsid w:val="00822A43"/>
    <w:rsid w:val="00825CF8"/>
    <w:rsid w:val="00825EAB"/>
    <w:rsid w:val="00826CD7"/>
    <w:rsid w:val="008273F6"/>
    <w:rsid w:val="00832A67"/>
    <w:rsid w:val="00836392"/>
    <w:rsid w:val="00837BB0"/>
    <w:rsid w:val="00837C9E"/>
    <w:rsid w:val="00840F24"/>
    <w:rsid w:val="00841232"/>
    <w:rsid w:val="00841B3C"/>
    <w:rsid w:val="00842327"/>
    <w:rsid w:val="00842473"/>
    <w:rsid w:val="00842D78"/>
    <w:rsid w:val="00845E03"/>
    <w:rsid w:val="00847673"/>
    <w:rsid w:val="00852A35"/>
    <w:rsid w:val="00853A96"/>
    <w:rsid w:val="00854160"/>
    <w:rsid w:val="0085507E"/>
    <w:rsid w:val="00855A27"/>
    <w:rsid w:val="00855AA4"/>
    <w:rsid w:val="00855BAF"/>
    <w:rsid w:val="008573EF"/>
    <w:rsid w:val="00857EF9"/>
    <w:rsid w:val="00860B00"/>
    <w:rsid w:val="008630A8"/>
    <w:rsid w:val="00864C92"/>
    <w:rsid w:val="00866F79"/>
    <w:rsid w:val="0086797A"/>
    <w:rsid w:val="008704F1"/>
    <w:rsid w:val="008740E0"/>
    <w:rsid w:val="00875528"/>
    <w:rsid w:val="008806B4"/>
    <w:rsid w:val="00880EC7"/>
    <w:rsid w:val="00882D14"/>
    <w:rsid w:val="0088485E"/>
    <w:rsid w:val="00884D0A"/>
    <w:rsid w:val="008856A0"/>
    <w:rsid w:val="00885CCC"/>
    <w:rsid w:val="0088705A"/>
    <w:rsid w:val="0089084E"/>
    <w:rsid w:val="00891C54"/>
    <w:rsid w:val="00892DED"/>
    <w:rsid w:val="00892FE6"/>
    <w:rsid w:val="0089355C"/>
    <w:rsid w:val="0089555E"/>
    <w:rsid w:val="008959E0"/>
    <w:rsid w:val="008964CA"/>
    <w:rsid w:val="00897AE3"/>
    <w:rsid w:val="008A0261"/>
    <w:rsid w:val="008A1726"/>
    <w:rsid w:val="008A2851"/>
    <w:rsid w:val="008B1E11"/>
    <w:rsid w:val="008B25EB"/>
    <w:rsid w:val="008B3CFB"/>
    <w:rsid w:val="008B4BFC"/>
    <w:rsid w:val="008B53D8"/>
    <w:rsid w:val="008B5C86"/>
    <w:rsid w:val="008B67AC"/>
    <w:rsid w:val="008B792B"/>
    <w:rsid w:val="008C066D"/>
    <w:rsid w:val="008C7FA4"/>
    <w:rsid w:val="008D135D"/>
    <w:rsid w:val="008D3306"/>
    <w:rsid w:val="008D3436"/>
    <w:rsid w:val="008D3E9A"/>
    <w:rsid w:val="008D6A78"/>
    <w:rsid w:val="008D7ACA"/>
    <w:rsid w:val="008E02A9"/>
    <w:rsid w:val="008E4B4E"/>
    <w:rsid w:val="008E5526"/>
    <w:rsid w:val="008E7950"/>
    <w:rsid w:val="008F4223"/>
    <w:rsid w:val="008F5A8C"/>
    <w:rsid w:val="008F7ED7"/>
    <w:rsid w:val="00904F1C"/>
    <w:rsid w:val="009055BE"/>
    <w:rsid w:val="00905A04"/>
    <w:rsid w:val="0091122A"/>
    <w:rsid w:val="00912C99"/>
    <w:rsid w:val="00913B1F"/>
    <w:rsid w:val="009144FE"/>
    <w:rsid w:val="00920A63"/>
    <w:rsid w:val="0092319A"/>
    <w:rsid w:val="0092347E"/>
    <w:rsid w:val="009251CA"/>
    <w:rsid w:val="00930C46"/>
    <w:rsid w:val="009321B6"/>
    <w:rsid w:val="0093598A"/>
    <w:rsid w:val="00940901"/>
    <w:rsid w:val="009440A9"/>
    <w:rsid w:val="00944766"/>
    <w:rsid w:val="009470F6"/>
    <w:rsid w:val="00953A2F"/>
    <w:rsid w:val="00957D83"/>
    <w:rsid w:val="00960EA6"/>
    <w:rsid w:val="00961E25"/>
    <w:rsid w:val="009632BB"/>
    <w:rsid w:val="0096381A"/>
    <w:rsid w:val="009651CD"/>
    <w:rsid w:val="00966577"/>
    <w:rsid w:val="00966E2A"/>
    <w:rsid w:val="009674EC"/>
    <w:rsid w:val="00975E76"/>
    <w:rsid w:val="00976177"/>
    <w:rsid w:val="009764E0"/>
    <w:rsid w:val="00980F45"/>
    <w:rsid w:val="00990B5E"/>
    <w:rsid w:val="00995EA3"/>
    <w:rsid w:val="00996342"/>
    <w:rsid w:val="00996ABE"/>
    <w:rsid w:val="00997D38"/>
    <w:rsid w:val="009A2C18"/>
    <w:rsid w:val="009A43D1"/>
    <w:rsid w:val="009A604F"/>
    <w:rsid w:val="009B0DC5"/>
    <w:rsid w:val="009B3D55"/>
    <w:rsid w:val="009B4BBF"/>
    <w:rsid w:val="009B60EC"/>
    <w:rsid w:val="009C09FD"/>
    <w:rsid w:val="009C3B98"/>
    <w:rsid w:val="009C51CB"/>
    <w:rsid w:val="009C6B3C"/>
    <w:rsid w:val="009D013D"/>
    <w:rsid w:val="009D4798"/>
    <w:rsid w:val="009E1CCB"/>
    <w:rsid w:val="009E391F"/>
    <w:rsid w:val="009E39B4"/>
    <w:rsid w:val="009E40F7"/>
    <w:rsid w:val="009E4493"/>
    <w:rsid w:val="009E65FC"/>
    <w:rsid w:val="009F5854"/>
    <w:rsid w:val="009F6092"/>
    <w:rsid w:val="009F644C"/>
    <w:rsid w:val="00A01E47"/>
    <w:rsid w:val="00A02867"/>
    <w:rsid w:val="00A031BF"/>
    <w:rsid w:val="00A14E87"/>
    <w:rsid w:val="00A2114A"/>
    <w:rsid w:val="00A244D1"/>
    <w:rsid w:val="00A25A25"/>
    <w:rsid w:val="00A27A9B"/>
    <w:rsid w:val="00A30B43"/>
    <w:rsid w:val="00A3194B"/>
    <w:rsid w:val="00A3232D"/>
    <w:rsid w:val="00A354EF"/>
    <w:rsid w:val="00A3602F"/>
    <w:rsid w:val="00A404E1"/>
    <w:rsid w:val="00A40710"/>
    <w:rsid w:val="00A4106D"/>
    <w:rsid w:val="00A41D7F"/>
    <w:rsid w:val="00A424BC"/>
    <w:rsid w:val="00A46439"/>
    <w:rsid w:val="00A47F9C"/>
    <w:rsid w:val="00A5007F"/>
    <w:rsid w:val="00A50B76"/>
    <w:rsid w:val="00A5181D"/>
    <w:rsid w:val="00A54313"/>
    <w:rsid w:val="00A54C78"/>
    <w:rsid w:val="00A55783"/>
    <w:rsid w:val="00A560B1"/>
    <w:rsid w:val="00A5658B"/>
    <w:rsid w:val="00A56CB8"/>
    <w:rsid w:val="00A579FA"/>
    <w:rsid w:val="00A60EAA"/>
    <w:rsid w:val="00A61C94"/>
    <w:rsid w:val="00A62909"/>
    <w:rsid w:val="00A6608A"/>
    <w:rsid w:val="00A719D9"/>
    <w:rsid w:val="00A71C10"/>
    <w:rsid w:val="00A7447E"/>
    <w:rsid w:val="00A8365D"/>
    <w:rsid w:val="00A84CAC"/>
    <w:rsid w:val="00A8681B"/>
    <w:rsid w:val="00A910B1"/>
    <w:rsid w:val="00A91205"/>
    <w:rsid w:val="00A92582"/>
    <w:rsid w:val="00A935E8"/>
    <w:rsid w:val="00A94245"/>
    <w:rsid w:val="00A97874"/>
    <w:rsid w:val="00A979CD"/>
    <w:rsid w:val="00AA4802"/>
    <w:rsid w:val="00AA5E2C"/>
    <w:rsid w:val="00AA7C08"/>
    <w:rsid w:val="00AB19B5"/>
    <w:rsid w:val="00AB7D53"/>
    <w:rsid w:val="00AC2C7B"/>
    <w:rsid w:val="00AC34DD"/>
    <w:rsid w:val="00AC3C73"/>
    <w:rsid w:val="00AC3F48"/>
    <w:rsid w:val="00AC45EE"/>
    <w:rsid w:val="00AD00DC"/>
    <w:rsid w:val="00AD3022"/>
    <w:rsid w:val="00AD6243"/>
    <w:rsid w:val="00AD7CC3"/>
    <w:rsid w:val="00AE013A"/>
    <w:rsid w:val="00AE09CE"/>
    <w:rsid w:val="00AE75A8"/>
    <w:rsid w:val="00AE77A2"/>
    <w:rsid w:val="00AE77C5"/>
    <w:rsid w:val="00AF0AD2"/>
    <w:rsid w:val="00AF247A"/>
    <w:rsid w:val="00AF3FCC"/>
    <w:rsid w:val="00AF5CB0"/>
    <w:rsid w:val="00AF6260"/>
    <w:rsid w:val="00AF6FFF"/>
    <w:rsid w:val="00B00D8B"/>
    <w:rsid w:val="00B01A09"/>
    <w:rsid w:val="00B01CF1"/>
    <w:rsid w:val="00B073BD"/>
    <w:rsid w:val="00B11258"/>
    <w:rsid w:val="00B13EEF"/>
    <w:rsid w:val="00B15614"/>
    <w:rsid w:val="00B17494"/>
    <w:rsid w:val="00B31E2B"/>
    <w:rsid w:val="00B32BC8"/>
    <w:rsid w:val="00B331FF"/>
    <w:rsid w:val="00B45E16"/>
    <w:rsid w:val="00B47C5A"/>
    <w:rsid w:val="00B502CB"/>
    <w:rsid w:val="00B52B33"/>
    <w:rsid w:val="00B56DA1"/>
    <w:rsid w:val="00B5706B"/>
    <w:rsid w:val="00B57079"/>
    <w:rsid w:val="00B57F32"/>
    <w:rsid w:val="00B6661E"/>
    <w:rsid w:val="00B7014E"/>
    <w:rsid w:val="00B71D0E"/>
    <w:rsid w:val="00B72D35"/>
    <w:rsid w:val="00B74ECD"/>
    <w:rsid w:val="00B7507F"/>
    <w:rsid w:val="00B77E7E"/>
    <w:rsid w:val="00B802F5"/>
    <w:rsid w:val="00B8266C"/>
    <w:rsid w:val="00B848DD"/>
    <w:rsid w:val="00B86E88"/>
    <w:rsid w:val="00B90EEE"/>
    <w:rsid w:val="00B930CA"/>
    <w:rsid w:val="00B95DE3"/>
    <w:rsid w:val="00BA060B"/>
    <w:rsid w:val="00BA10FA"/>
    <w:rsid w:val="00BA195E"/>
    <w:rsid w:val="00BA2FE8"/>
    <w:rsid w:val="00BA34CC"/>
    <w:rsid w:val="00BA446B"/>
    <w:rsid w:val="00BA6FAE"/>
    <w:rsid w:val="00BC0EBF"/>
    <w:rsid w:val="00BC1B6B"/>
    <w:rsid w:val="00BC2585"/>
    <w:rsid w:val="00BC58C0"/>
    <w:rsid w:val="00BD06AC"/>
    <w:rsid w:val="00BD1BD0"/>
    <w:rsid w:val="00BD3F10"/>
    <w:rsid w:val="00BD5E6A"/>
    <w:rsid w:val="00BD6049"/>
    <w:rsid w:val="00BD6292"/>
    <w:rsid w:val="00BE433D"/>
    <w:rsid w:val="00BE4F09"/>
    <w:rsid w:val="00BF1131"/>
    <w:rsid w:val="00BF3DF8"/>
    <w:rsid w:val="00BF57B2"/>
    <w:rsid w:val="00C006E8"/>
    <w:rsid w:val="00C0170D"/>
    <w:rsid w:val="00C04C5F"/>
    <w:rsid w:val="00C05011"/>
    <w:rsid w:val="00C0742A"/>
    <w:rsid w:val="00C10D84"/>
    <w:rsid w:val="00C121FA"/>
    <w:rsid w:val="00C15634"/>
    <w:rsid w:val="00C15F04"/>
    <w:rsid w:val="00C176F6"/>
    <w:rsid w:val="00C177EE"/>
    <w:rsid w:val="00C22615"/>
    <w:rsid w:val="00C2503B"/>
    <w:rsid w:val="00C34910"/>
    <w:rsid w:val="00C3562B"/>
    <w:rsid w:val="00C36225"/>
    <w:rsid w:val="00C37980"/>
    <w:rsid w:val="00C419FA"/>
    <w:rsid w:val="00C45A4E"/>
    <w:rsid w:val="00C45A96"/>
    <w:rsid w:val="00C528CF"/>
    <w:rsid w:val="00C534EC"/>
    <w:rsid w:val="00C5466B"/>
    <w:rsid w:val="00C5522B"/>
    <w:rsid w:val="00C56F87"/>
    <w:rsid w:val="00C60D63"/>
    <w:rsid w:val="00C60DB8"/>
    <w:rsid w:val="00C71C20"/>
    <w:rsid w:val="00C75570"/>
    <w:rsid w:val="00C76424"/>
    <w:rsid w:val="00C76A6A"/>
    <w:rsid w:val="00C76C9A"/>
    <w:rsid w:val="00C7711C"/>
    <w:rsid w:val="00C803F4"/>
    <w:rsid w:val="00C8071D"/>
    <w:rsid w:val="00C808D6"/>
    <w:rsid w:val="00C81530"/>
    <w:rsid w:val="00C81DF7"/>
    <w:rsid w:val="00C83C84"/>
    <w:rsid w:val="00C84B76"/>
    <w:rsid w:val="00C86C5B"/>
    <w:rsid w:val="00C8706F"/>
    <w:rsid w:val="00C901F2"/>
    <w:rsid w:val="00C91CE2"/>
    <w:rsid w:val="00C93886"/>
    <w:rsid w:val="00C94574"/>
    <w:rsid w:val="00C94E06"/>
    <w:rsid w:val="00C95F6C"/>
    <w:rsid w:val="00C96957"/>
    <w:rsid w:val="00CA4F60"/>
    <w:rsid w:val="00CA6968"/>
    <w:rsid w:val="00CA7E3C"/>
    <w:rsid w:val="00CB0008"/>
    <w:rsid w:val="00CB125A"/>
    <w:rsid w:val="00CB7297"/>
    <w:rsid w:val="00CB79D5"/>
    <w:rsid w:val="00CC3D49"/>
    <w:rsid w:val="00CD101D"/>
    <w:rsid w:val="00CD236D"/>
    <w:rsid w:val="00CD52D2"/>
    <w:rsid w:val="00CD5750"/>
    <w:rsid w:val="00CD6018"/>
    <w:rsid w:val="00CE045B"/>
    <w:rsid w:val="00CE237F"/>
    <w:rsid w:val="00CE3259"/>
    <w:rsid w:val="00CE568E"/>
    <w:rsid w:val="00CE7B34"/>
    <w:rsid w:val="00CF1A66"/>
    <w:rsid w:val="00CF257A"/>
    <w:rsid w:val="00CF271B"/>
    <w:rsid w:val="00CF3218"/>
    <w:rsid w:val="00CF359B"/>
    <w:rsid w:val="00CF6727"/>
    <w:rsid w:val="00CF7081"/>
    <w:rsid w:val="00D026E6"/>
    <w:rsid w:val="00D0420A"/>
    <w:rsid w:val="00D073D5"/>
    <w:rsid w:val="00D1371D"/>
    <w:rsid w:val="00D1466E"/>
    <w:rsid w:val="00D14A6C"/>
    <w:rsid w:val="00D21091"/>
    <w:rsid w:val="00D25392"/>
    <w:rsid w:val="00D31079"/>
    <w:rsid w:val="00D31C34"/>
    <w:rsid w:val="00D353FB"/>
    <w:rsid w:val="00D361E6"/>
    <w:rsid w:val="00D371CF"/>
    <w:rsid w:val="00D413F4"/>
    <w:rsid w:val="00D419B9"/>
    <w:rsid w:val="00D42FEE"/>
    <w:rsid w:val="00D43C08"/>
    <w:rsid w:val="00D46551"/>
    <w:rsid w:val="00D503E1"/>
    <w:rsid w:val="00D5365F"/>
    <w:rsid w:val="00D53CF5"/>
    <w:rsid w:val="00D56DB9"/>
    <w:rsid w:val="00D60504"/>
    <w:rsid w:val="00D6085C"/>
    <w:rsid w:val="00D618B6"/>
    <w:rsid w:val="00D622BC"/>
    <w:rsid w:val="00D6272D"/>
    <w:rsid w:val="00D62948"/>
    <w:rsid w:val="00D630C0"/>
    <w:rsid w:val="00D64A4C"/>
    <w:rsid w:val="00D659A8"/>
    <w:rsid w:val="00D6679B"/>
    <w:rsid w:val="00D6741C"/>
    <w:rsid w:val="00D718DF"/>
    <w:rsid w:val="00D74C81"/>
    <w:rsid w:val="00D75B65"/>
    <w:rsid w:val="00D77D3F"/>
    <w:rsid w:val="00D81C3D"/>
    <w:rsid w:val="00D82C35"/>
    <w:rsid w:val="00D83133"/>
    <w:rsid w:val="00D903BB"/>
    <w:rsid w:val="00D94D08"/>
    <w:rsid w:val="00D95C55"/>
    <w:rsid w:val="00D9707A"/>
    <w:rsid w:val="00DA0D0E"/>
    <w:rsid w:val="00DA1862"/>
    <w:rsid w:val="00DA2DD6"/>
    <w:rsid w:val="00DA3EB3"/>
    <w:rsid w:val="00DA54A4"/>
    <w:rsid w:val="00DA62E0"/>
    <w:rsid w:val="00DC2F83"/>
    <w:rsid w:val="00DC427B"/>
    <w:rsid w:val="00DD2A57"/>
    <w:rsid w:val="00DD40DF"/>
    <w:rsid w:val="00DD5D6B"/>
    <w:rsid w:val="00DE07A4"/>
    <w:rsid w:val="00DE0C91"/>
    <w:rsid w:val="00DF162F"/>
    <w:rsid w:val="00DF2491"/>
    <w:rsid w:val="00DF3CC0"/>
    <w:rsid w:val="00DF42C2"/>
    <w:rsid w:val="00DF59E5"/>
    <w:rsid w:val="00E0302D"/>
    <w:rsid w:val="00E03DC5"/>
    <w:rsid w:val="00E03E9C"/>
    <w:rsid w:val="00E04EA4"/>
    <w:rsid w:val="00E072EB"/>
    <w:rsid w:val="00E07751"/>
    <w:rsid w:val="00E10D0C"/>
    <w:rsid w:val="00E12381"/>
    <w:rsid w:val="00E13425"/>
    <w:rsid w:val="00E17F62"/>
    <w:rsid w:val="00E22DB7"/>
    <w:rsid w:val="00E22F7D"/>
    <w:rsid w:val="00E242EC"/>
    <w:rsid w:val="00E256F6"/>
    <w:rsid w:val="00E33581"/>
    <w:rsid w:val="00E35E03"/>
    <w:rsid w:val="00E438DC"/>
    <w:rsid w:val="00E55E0D"/>
    <w:rsid w:val="00E572BE"/>
    <w:rsid w:val="00E57DFC"/>
    <w:rsid w:val="00E607B7"/>
    <w:rsid w:val="00E624CF"/>
    <w:rsid w:val="00E63287"/>
    <w:rsid w:val="00E716B8"/>
    <w:rsid w:val="00E7512D"/>
    <w:rsid w:val="00E83A5C"/>
    <w:rsid w:val="00E90044"/>
    <w:rsid w:val="00E9162C"/>
    <w:rsid w:val="00EA5FDA"/>
    <w:rsid w:val="00EB3FD2"/>
    <w:rsid w:val="00EB40A1"/>
    <w:rsid w:val="00EC17DD"/>
    <w:rsid w:val="00EC18C8"/>
    <w:rsid w:val="00EC786C"/>
    <w:rsid w:val="00EC7CB3"/>
    <w:rsid w:val="00ED0273"/>
    <w:rsid w:val="00ED1608"/>
    <w:rsid w:val="00ED448A"/>
    <w:rsid w:val="00ED7260"/>
    <w:rsid w:val="00ED75FA"/>
    <w:rsid w:val="00EE07BE"/>
    <w:rsid w:val="00EE1203"/>
    <w:rsid w:val="00EE363C"/>
    <w:rsid w:val="00EE6CD9"/>
    <w:rsid w:val="00EF0BD6"/>
    <w:rsid w:val="00EF32E1"/>
    <w:rsid w:val="00EF34BD"/>
    <w:rsid w:val="00EF5B23"/>
    <w:rsid w:val="00EF7D84"/>
    <w:rsid w:val="00F010B5"/>
    <w:rsid w:val="00F10879"/>
    <w:rsid w:val="00F2035A"/>
    <w:rsid w:val="00F208DB"/>
    <w:rsid w:val="00F20ABA"/>
    <w:rsid w:val="00F255BB"/>
    <w:rsid w:val="00F30B77"/>
    <w:rsid w:val="00F3213F"/>
    <w:rsid w:val="00F3218B"/>
    <w:rsid w:val="00F33B06"/>
    <w:rsid w:val="00F34EC1"/>
    <w:rsid w:val="00F35E46"/>
    <w:rsid w:val="00F40040"/>
    <w:rsid w:val="00F428C9"/>
    <w:rsid w:val="00F45131"/>
    <w:rsid w:val="00F46F81"/>
    <w:rsid w:val="00F50404"/>
    <w:rsid w:val="00F51B8B"/>
    <w:rsid w:val="00F623D5"/>
    <w:rsid w:val="00F62C7E"/>
    <w:rsid w:val="00F669A8"/>
    <w:rsid w:val="00F67ACD"/>
    <w:rsid w:val="00F7084D"/>
    <w:rsid w:val="00F70D6C"/>
    <w:rsid w:val="00F75B34"/>
    <w:rsid w:val="00F80B80"/>
    <w:rsid w:val="00F81997"/>
    <w:rsid w:val="00F9065B"/>
    <w:rsid w:val="00F9173F"/>
    <w:rsid w:val="00F935DA"/>
    <w:rsid w:val="00F945C5"/>
    <w:rsid w:val="00F94E19"/>
    <w:rsid w:val="00FA00D2"/>
    <w:rsid w:val="00FA00D4"/>
    <w:rsid w:val="00FA032B"/>
    <w:rsid w:val="00FA1530"/>
    <w:rsid w:val="00FA1FDF"/>
    <w:rsid w:val="00FA3F5B"/>
    <w:rsid w:val="00FA44EA"/>
    <w:rsid w:val="00FA61AC"/>
    <w:rsid w:val="00FA64CC"/>
    <w:rsid w:val="00FA6707"/>
    <w:rsid w:val="00FA67A6"/>
    <w:rsid w:val="00FB0EE3"/>
    <w:rsid w:val="00FB3361"/>
    <w:rsid w:val="00FB3D72"/>
    <w:rsid w:val="00FB4676"/>
    <w:rsid w:val="00FB5DC5"/>
    <w:rsid w:val="00FC041F"/>
    <w:rsid w:val="00FC144F"/>
    <w:rsid w:val="00FC47A2"/>
    <w:rsid w:val="00FC5789"/>
    <w:rsid w:val="00FC61EB"/>
    <w:rsid w:val="00FC67B8"/>
    <w:rsid w:val="00FD2260"/>
    <w:rsid w:val="00FD6D8A"/>
    <w:rsid w:val="00FD7BDE"/>
    <w:rsid w:val="00FE0D95"/>
    <w:rsid w:val="00FE13F8"/>
    <w:rsid w:val="00FE2564"/>
    <w:rsid w:val="00FE3936"/>
    <w:rsid w:val="00FE5BE8"/>
    <w:rsid w:val="00FF0FC8"/>
    <w:rsid w:val="00FF3119"/>
    <w:rsid w:val="00FF46FA"/>
    <w:rsid w:val="00FF77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770BB"/>
  <w15:docId w15:val="{2784409E-E22D-4A43-ADC3-E4B7F619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55"/>
  </w:style>
  <w:style w:type="paragraph" w:styleId="1">
    <w:name w:val="heading 1"/>
    <w:basedOn w:val="a"/>
    <w:next w:val="a"/>
    <w:link w:val="1Char"/>
    <w:uiPriority w:val="9"/>
    <w:qFormat/>
    <w:rsid w:val="002E1F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unhideWhenUsed/>
    <w:qFormat/>
    <w:rsid w:val="002E1F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E1FA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E1FA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E1FA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E1F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1F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1F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1F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A5C"/>
    <w:pPr>
      <w:ind w:left="720"/>
      <w:contextualSpacing/>
    </w:pPr>
  </w:style>
  <w:style w:type="paragraph" w:styleId="a4">
    <w:name w:val="header"/>
    <w:basedOn w:val="a"/>
    <w:link w:val="Char"/>
    <w:uiPriority w:val="99"/>
    <w:unhideWhenUsed/>
    <w:rsid w:val="004450AB"/>
    <w:pPr>
      <w:tabs>
        <w:tab w:val="center" w:pos="4153"/>
        <w:tab w:val="right" w:pos="8306"/>
      </w:tabs>
      <w:spacing w:after="0" w:line="240" w:lineRule="auto"/>
    </w:pPr>
  </w:style>
  <w:style w:type="character" w:customStyle="1" w:styleId="Char">
    <w:name w:val="Κεφαλίδα Char"/>
    <w:basedOn w:val="a0"/>
    <w:link w:val="a4"/>
    <w:uiPriority w:val="99"/>
    <w:rsid w:val="004450AB"/>
  </w:style>
  <w:style w:type="paragraph" w:styleId="a5">
    <w:name w:val="footer"/>
    <w:basedOn w:val="a"/>
    <w:link w:val="Char0"/>
    <w:uiPriority w:val="99"/>
    <w:unhideWhenUsed/>
    <w:rsid w:val="004450AB"/>
    <w:pPr>
      <w:tabs>
        <w:tab w:val="center" w:pos="4153"/>
        <w:tab w:val="right" w:pos="8306"/>
      </w:tabs>
      <w:spacing w:after="0" w:line="240" w:lineRule="auto"/>
    </w:pPr>
  </w:style>
  <w:style w:type="character" w:customStyle="1" w:styleId="Char0">
    <w:name w:val="Υποσέλιδο Char"/>
    <w:basedOn w:val="a0"/>
    <w:link w:val="a5"/>
    <w:uiPriority w:val="99"/>
    <w:rsid w:val="004450AB"/>
  </w:style>
  <w:style w:type="character" w:styleId="-">
    <w:name w:val="Hyperlink"/>
    <w:basedOn w:val="a0"/>
    <w:uiPriority w:val="99"/>
    <w:unhideWhenUsed/>
    <w:rsid w:val="004450AB"/>
    <w:rPr>
      <w:color w:val="0000FF"/>
      <w:u w:val="single"/>
    </w:rPr>
  </w:style>
  <w:style w:type="paragraph" w:styleId="a6">
    <w:name w:val="Balloon Text"/>
    <w:basedOn w:val="a"/>
    <w:link w:val="Char1"/>
    <w:uiPriority w:val="99"/>
    <w:semiHidden/>
    <w:unhideWhenUsed/>
    <w:rsid w:val="004450A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450AB"/>
    <w:rPr>
      <w:rFonts w:ascii="Tahoma" w:hAnsi="Tahoma" w:cs="Tahoma"/>
      <w:sz w:val="16"/>
      <w:szCs w:val="16"/>
    </w:rPr>
  </w:style>
  <w:style w:type="paragraph" w:styleId="a7">
    <w:name w:val="Body Text"/>
    <w:basedOn w:val="a"/>
    <w:link w:val="Char2"/>
    <w:semiHidden/>
    <w:rsid w:val="005434C9"/>
    <w:pPr>
      <w:suppressAutoHyphens/>
      <w:overflowPunct w:val="0"/>
      <w:autoSpaceDE w:val="0"/>
      <w:spacing w:after="0" w:line="240" w:lineRule="auto"/>
      <w:textAlignment w:val="baseline"/>
    </w:pPr>
    <w:rPr>
      <w:rFonts w:ascii="Arial" w:eastAsia="Times New Roman" w:hAnsi="Arial" w:cs="Times New Roman"/>
      <w:b/>
      <w:sz w:val="28"/>
      <w:szCs w:val="20"/>
      <w:lang w:eastAsia="ar-SA"/>
    </w:rPr>
  </w:style>
  <w:style w:type="character" w:customStyle="1" w:styleId="Char2">
    <w:name w:val="Σώμα κειμένου Char"/>
    <w:basedOn w:val="a0"/>
    <w:link w:val="a7"/>
    <w:semiHidden/>
    <w:rsid w:val="005434C9"/>
    <w:rPr>
      <w:rFonts w:ascii="Arial" w:eastAsia="Times New Roman" w:hAnsi="Arial" w:cs="Times New Roman"/>
      <w:b/>
      <w:sz w:val="28"/>
      <w:szCs w:val="20"/>
      <w:lang w:eastAsia="ar-SA"/>
    </w:rPr>
  </w:style>
  <w:style w:type="paragraph" w:styleId="-HTML">
    <w:name w:val="HTML Preformatted"/>
    <w:basedOn w:val="a"/>
    <w:link w:val="-HTMLChar"/>
    <w:uiPriority w:val="99"/>
    <w:semiHidden/>
    <w:unhideWhenUsed/>
    <w:rsid w:val="009E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9E40F7"/>
    <w:rPr>
      <w:rFonts w:ascii="Courier New" w:eastAsia="Times New Roman" w:hAnsi="Courier New" w:cs="Courier New"/>
      <w:sz w:val="20"/>
      <w:szCs w:val="20"/>
    </w:rPr>
  </w:style>
  <w:style w:type="character" w:customStyle="1" w:styleId="2Char">
    <w:name w:val="Επικεφαλίδα 2 Char"/>
    <w:basedOn w:val="a0"/>
    <w:link w:val="2"/>
    <w:uiPriority w:val="9"/>
    <w:rsid w:val="002E1FA7"/>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a0"/>
    <w:rsid w:val="000C4AD2"/>
  </w:style>
  <w:style w:type="paragraph" w:styleId="Web">
    <w:name w:val="Normal (Web)"/>
    <w:basedOn w:val="a"/>
    <w:uiPriority w:val="99"/>
    <w:semiHidden/>
    <w:unhideWhenUsed/>
    <w:rsid w:val="00653CD6"/>
    <w:pPr>
      <w:spacing w:before="100" w:beforeAutospacing="1" w:after="100" w:afterAutospacing="1" w:line="240" w:lineRule="auto"/>
    </w:pPr>
    <w:rPr>
      <w:rFonts w:ascii="Times New Roman" w:eastAsia="Times New Roman" w:hAnsi="Times New Roman" w:cs="Times New Roman"/>
    </w:rPr>
  </w:style>
  <w:style w:type="character" w:styleId="a8">
    <w:name w:val="Strong"/>
    <w:basedOn w:val="a0"/>
    <w:uiPriority w:val="22"/>
    <w:qFormat/>
    <w:rsid w:val="002E1FA7"/>
    <w:rPr>
      <w:b/>
      <w:bCs/>
    </w:rPr>
  </w:style>
  <w:style w:type="paragraph" w:customStyle="1" w:styleId="a9">
    <w:name w:val="Στυλ"/>
    <w:rsid w:val="005E6136"/>
    <w:pPr>
      <w:widowControl w:val="0"/>
      <w:autoSpaceDE w:val="0"/>
      <w:autoSpaceDN w:val="0"/>
      <w:adjustRightInd w:val="0"/>
      <w:spacing w:after="0" w:line="240" w:lineRule="auto"/>
    </w:pPr>
    <w:rPr>
      <w:rFonts w:ascii="Arial" w:hAnsi="Arial" w:cs="Arial"/>
      <w:lang w:val="en-GB" w:eastAsia="en-GB"/>
    </w:rPr>
  </w:style>
  <w:style w:type="paragraph" w:styleId="aa">
    <w:name w:val="No Spacing"/>
    <w:uiPriority w:val="1"/>
    <w:qFormat/>
    <w:rsid w:val="002E1FA7"/>
    <w:pPr>
      <w:spacing w:after="0" w:line="240" w:lineRule="auto"/>
    </w:pPr>
  </w:style>
  <w:style w:type="character" w:styleId="ab">
    <w:name w:val="Unresolved Mention"/>
    <w:basedOn w:val="a0"/>
    <w:uiPriority w:val="99"/>
    <w:semiHidden/>
    <w:unhideWhenUsed/>
    <w:rsid w:val="00D56DB9"/>
    <w:rPr>
      <w:color w:val="605E5C"/>
      <w:shd w:val="clear" w:color="auto" w:fill="E1DFDD"/>
    </w:rPr>
  </w:style>
  <w:style w:type="table" w:customStyle="1" w:styleId="10">
    <w:name w:val="Πλέγμα πίνακα1"/>
    <w:basedOn w:val="a1"/>
    <w:next w:val="ac"/>
    <w:uiPriority w:val="39"/>
    <w:rsid w:val="00A61C94"/>
    <w:pPr>
      <w:spacing w:after="0" w:line="240" w:lineRule="auto"/>
    </w:pPr>
    <w:rPr>
      <w:rFonts w:ascii="Arial" w:eastAsia="Aptos" w:hAnsi="Arial" w:cs="Arial"/>
      <w:kern w:val="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A6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2E1FA7"/>
    <w:rPr>
      <w:rFonts w:asciiTheme="majorHAnsi" w:eastAsiaTheme="majorEastAsia" w:hAnsiTheme="majorHAnsi" w:cstheme="majorBidi"/>
      <w:color w:val="365F91" w:themeColor="accent1" w:themeShade="BF"/>
      <w:sz w:val="40"/>
      <w:szCs w:val="40"/>
    </w:rPr>
  </w:style>
  <w:style w:type="character" w:customStyle="1" w:styleId="3Char">
    <w:name w:val="Επικεφαλίδα 3 Char"/>
    <w:basedOn w:val="a0"/>
    <w:link w:val="3"/>
    <w:uiPriority w:val="9"/>
    <w:semiHidden/>
    <w:rsid w:val="002E1FA7"/>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E1FA7"/>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E1FA7"/>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E1F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1F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1F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1FA7"/>
    <w:rPr>
      <w:rFonts w:eastAsiaTheme="majorEastAsia" w:cstheme="majorBidi"/>
      <w:color w:val="272727" w:themeColor="text1" w:themeTint="D8"/>
    </w:rPr>
  </w:style>
  <w:style w:type="paragraph" w:styleId="ad">
    <w:name w:val="caption"/>
    <w:basedOn w:val="a"/>
    <w:next w:val="a"/>
    <w:uiPriority w:val="35"/>
    <w:semiHidden/>
    <w:unhideWhenUsed/>
    <w:qFormat/>
    <w:rsid w:val="002E1FA7"/>
    <w:pPr>
      <w:spacing w:after="200" w:line="240" w:lineRule="auto"/>
    </w:pPr>
    <w:rPr>
      <w:i/>
      <w:iCs/>
      <w:color w:val="1F497D" w:themeColor="text2"/>
      <w:sz w:val="18"/>
      <w:szCs w:val="18"/>
    </w:rPr>
  </w:style>
  <w:style w:type="paragraph" w:styleId="ae">
    <w:name w:val="Title"/>
    <w:basedOn w:val="a"/>
    <w:next w:val="a"/>
    <w:link w:val="Char3"/>
    <w:uiPriority w:val="10"/>
    <w:qFormat/>
    <w:rsid w:val="002E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0"/>
    <w:link w:val="ae"/>
    <w:uiPriority w:val="10"/>
    <w:rsid w:val="002E1FA7"/>
    <w:rPr>
      <w:rFonts w:asciiTheme="majorHAnsi" w:eastAsiaTheme="majorEastAsia" w:hAnsiTheme="majorHAnsi" w:cstheme="majorBidi"/>
      <w:spacing w:val="-10"/>
      <w:kern w:val="28"/>
      <w:sz w:val="56"/>
      <w:szCs w:val="56"/>
    </w:rPr>
  </w:style>
  <w:style w:type="paragraph" w:styleId="af">
    <w:name w:val="Subtitle"/>
    <w:basedOn w:val="a"/>
    <w:next w:val="a"/>
    <w:link w:val="Char4"/>
    <w:uiPriority w:val="11"/>
    <w:qFormat/>
    <w:rsid w:val="002E1FA7"/>
    <w:pPr>
      <w:numPr>
        <w:ilvl w:val="1"/>
      </w:numPr>
    </w:pPr>
    <w:rPr>
      <w:rFonts w:eastAsiaTheme="majorEastAsia" w:cstheme="majorBidi"/>
      <w:color w:val="595959" w:themeColor="text1" w:themeTint="A6"/>
      <w:spacing w:val="15"/>
      <w:sz w:val="28"/>
      <w:szCs w:val="28"/>
    </w:rPr>
  </w:style>
  <w:style w:type="character" w:customStyle="1" w:styleId="Char4">
    <w:name w:val="Υπότιτλος Char"/>
    <w:basedOn w:val="a0"/>
    <w:link w:val="af"/>
    <w:uiPriority w:val="11"/>
    <w:rsid w:val="002E1FA7"/>
    <w:rPr>
      <w:rFonts w:eastAsiaTheme="majorEastAsia" w:cstheme="majorBidi"/>
      <w:color w:val="595959" w:themeColor="text1" w:themeTint="A6"/>
      <w:spacing w:val="15"/>
      <w:sz w:val="28"/>
      <w:szCs w:val="28"/>
    </w:rPr>
  </w:style>
  <w:style w:type="character" w:styleId="af0">
    <w:name w:val="Emphasis"/>
    <w:basedOn w:val="a0"/>
    <w:uiPriority w:val="20"/>
    <w:qFormat/>
    <w:rsid w:val="002E1FA7"/>
    <w:rPr>
      <w:i/>
      <w:iCs/>
    </w:rPr>
  </w:style>
  <w:style w:type="paragraph" w:styleId="af1">
    <w:name w:val="Quote"/>
    <w:basedOn w:val="a"/>
    <w:next w:val="a"/>
    <w:link w:val="Char5"/>
    <w:uiPriority w:val="29"/>
    <w:qFormat/>
    <w:rsid w:val="002E1FA7"/>
    <w:pPr>
      <w:spacing w:before="160"/>
      <w:jc w:val="center"/>
    </w:pPr>
    <w:rPr>
      <w:i/>
      <w:iCs/>
      <w:color w:val="404040" w:themeColor="text1" w:themeTint="BF"/>
    </w:rPr>
  </w:style>
  <w:style w:type="character" w:customStyle="1" w:styleId="Char5">
    <w:name w:val="Απόσπασμα Char"/>
    <w:basedOn w:val="a0"/>
    <w:link w:val="af1"/>
    <w:uiPriority w:val="29"/>
    <w:rsid w:val="002E1FA7"/>
    <w:rPr>
      <w:i/>
      <w:iCs/>
      <w:color w:val="404040" w:themeColor="text1" w:themeTint="BF"/>
    </w:rPr>
  </w:style>
  <w:style w:type="paragraph" w:styleId="af2">
    <w:name w:val="Intense Quote"/>
    <w:basedOn w:val="a"/>
    <w:next w:val="a"/>
    <w:link w:val="Char6"/>
    <w:uiPriority w:val="30"/>
    <w:qFormat/>
    <w:rsid w:val="002E1F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6">
    <w:name w:val="Έντονο απόσπ. Char"/>
    <w:basedOn w:val="a0"/>
    <w:link w:val="af2"/>
    <w:uiPriority w:val="30"/>
    <w:rsid w:val="002E1FA7"/>
    <w:rPr>
      <w:i/>
      <w:iCs/>
      <w:color w:val="365F91" w:themeColor="accent1" w:themeShade="BF"/>
    </w:rPr>
  </w:style>
  <w:style w:type="character" w:styleId="af3">
    <w:name w:val="Subtle Emphasis"/>
    <w:basedOn w:val="a0"/>
    <w:uiPriority w:val="19"/>
    <w:qFormat/>
    <w:rsid w:val="002E1FA7"/>
    <w:rPr>
      <w:i/>
      <w:iCs/>
      <w:color w:val="404040" w:themeColor="text1" w:themeTint="BF"/>
    </w:rPr>
  </w:style>
  <w:style w:type="character" w:styleId="af4">
    <w:name w:val="Intense Emphasis"/>
    <w:basedOn w:val="a0"/>
    <w:uiPriority w:val="21"/>
    <w:qFormat/>
    <w:rsid w:val="002E1FA7"/>
    <w:rPr>
      <w:i/>
      <w:iCs/>
      <w:color w:val="365F91" w:themeColor="accent1" w:themeShade="BF"/>
    </w:rPr>
  </w:style>
  <w:style w:type="character" w:styleId="af5">
    <w:name w:val="Subtle Reference"/>
    <w:basedOn w:val="a0"/>
    <w:uiPriority w:val="31"/>
    <w:qFormat/>
    <w:rsid w:val="002E1FA7"/>
    <w:rPr>
      <w:smallCaps/>
      <w:color w:val="5A5A5A" w:themeColor="text1" w:themeTint="A5"/>
    </w:rPr>
  </w:style>
  <w:style w:type="character" w:styleId="af6">
    <w:name w:val="Intense Reference"/>
    <w:basedOn w:val="a0"/>
    <w:uiPriority w:val="32"/>
    <w:qFormat/>
    <w:rsid w:val="002E1FA7"/>
    <w:rPr>
      <w:b/>
      <w:bCs/>
      <w:smallCaps/>
      <w:color w:val="365F91" w:themeColor="accent1" w:themeShade="BF"/>
      <w:spacing w:val="5"/>
    </w:rPr>
  </w:style>
  <w:style w:type="character" w:styleId="af7">
    <w:name w:val="Book Title"/>
    <w:basedOn w:val="a0"/>
    <w:uiPriority w:val="33"/>
    <w:qFormat/>
    <w:rsid w:val="002E1FA7"/>
    <w:rPr>
      <w:b/>
      <w:bCs/>
      <w:i/>
      <w:iCs/>
      <w:spacing w:val="5"/>
    </w:rPr>
  </w:style>
  <w:style w:type="paragraph" w:styleId="af8">
    <w:name w:val="TOC Heading"/>
    <w:basedOn w:val="1"/>
    <w:next w:val="a"/>
    <w:uiPriority w:val="39"/>
    <w:semiHidden/>
    <w:unhideWhenUsed/>
    <w:qFormat/>
    <w:rsid w:val="002E1FA7"/>
    <w:pPr>
      <w:spacing w:before="240" w:after="0"/>
      <w:outlineLvl w:val="9"/>
    </w:pPr>
    <w:rPr>
      <w:sz w:val="32"/>
      <w:szCs w:val="32"/>
    </w:rPr>
  </w:style>
  <w:style w:type="character" w:customStyle="1" w:styleId="normaltextrun">
    <w:name w:val="normaltextrun"/>
    <w:basedOn w:val="a0"/>
    <w:rsid w:val="0032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5293">
      <w:bodyDiv w:val="1"/>
      <w:marLeft w:val="0"/>
      <w:marRight w:val="0"/>
      <w:marTop w:val="0"/>
      <w:marBottom w:val="0"/>
      <w:divBdr>
        <w:top w:val="none" w:sz="0" w:space="0" w:color="auto"/>
        <w:left w:val="none" w:sz="0" w:space="0" w:color="auto"/>
        <w:bottom w:val="none" w:sz="0" w:space="0" w:color="auto"/>
        <w:right w:val="none" w:sz="0" w:space="0" w:color="auto"/>
      </w:divBdr>
      <w:divsChild>
        <w:div w:id="559097819">
          <w:marLeft w:val="0"/>
          <w:marRight w:val="0"/>
          <w:marTop w:val="0"/>
          <w:marBottom w:val="0"/>
          <w:divBdr>
            <w:top w:val="none" w:sz="0" w:space="0" w:color="auto"/>
            <w:left w:val="none" w:sz="0" w:space="0" w:color="auto"/>
            <w:bottom w:val="none" w:sz="0" w:space="0" w:color="auto"/>
            <w:right w:val="none" w:sz="0" w:space="0" w:color="auto"/>
          </w:divBdr>
          <w:divsChild>
            <w:div w:id="135681308">
              <w:marLeft w:val="0"/>
              <w:marRight w:val="0"/>
              <w:marTop w:val="0"/>
              <w:marBottom w:val="0"/>
              <w:divBdr>
                <w:top w:val="none" w:sz="0" w:space="0" w:color="auto"/>
                <w:left w:val="none" w:sz="0" w:space="0" w:color="auto"/>
                <w:bottom w:val="none" w:sz="0" w:space="0" w:color="auto"/>
                <w:right w:val="none" w:sz="0" w:space="0" w:color="auto"/>
              </w:divBdr>
            </w:div>
            <w:div w:id="601229710">
              <w:marLeft w:val="0"/>
              <w:marRight w:val="0"/>
              <w:marTop w:val="0"/>
              <w:marBottom w:val="0"/>
              <w:divBdr>
                <w:top w:val="none" w:sz="0" w:space="0" w:color="auto"/>
                <w:left w:val="none" w:sz="0" w:space="0" w:color="auto"/>
                <w:bottom w:val="none" w:sz="0" w:space="0" w:color="auto"/>
                <w:right w:val="none" w:sz="0" w:space="0" w:color="auto"/>
              </w:divBdr>
            </w:div>
          </w:divsChild>
        </w:div>
        <w:div w:id="770324013">
          <w:marLeft w:val="0"/>
          <w:marRight w:val="0"/>
          <w:marTop w:val="0"/>
          <w:marBottom w:val="0"/>
          <w:divBdr>
            <w:top w:val="none" w:sz="0" w:space="0" w:color="auto"/>
            <w:left w:val="none" w:sz="0" w:space="0" w:color="auto"/>
            <w:bottom w:val="none" w:sz="0" w:space="0" w:color="auto"/>
            <w:right w:val="none" w:sz="0" w:space="0" w:color="auto"/>
          </w:divBdr>
          <w:divsChild>
            <w:div w:id="169101823">
              <w:marLeft w:val="0"/>
              <w:marRight w:val="0"/>
              <w:marTop w:val="0"/>
              <w:marBottom w:val="0"/>
              <w:divBdr>
                <w:top w:val="none" w:sz="0" w:space="0" w:color="auto"/>
                <w:left w:val="none" w:sz="0" w:space="0" w:color="auto"/>
                <w:bottom w:val="none" w:sz="0" w:space="0" w:color="auto"/>
                <w:right w:val="none" w:sz="0" w:space="0" w:color="auto"/>
              </w:divBdr>
            </w:div>
            <w:div w:id="1354724214">
              <w:marLeft w:val="0"/>
              <w:marRight w:val="0"/>
              <w:marTop w:val="0"/>
              <w:marBottom w:val="0"/>
              <w:divBdr>
                <w:top w:val="none" w:sz="0" w:space="0" w:color="auto"/>
                <w:left w:val="none" w:sz="0" w:space="0" w:color="auto"/>
                <w:bottom w:val="none" w:sz="0" w:space="0" w:color="auto"/>
                <w:right w:val="none" w:sz="0" w:space="0" w:color="auto"/>
              </w:divBdr>
            </w:div>
          </w:divsChild>
        </w:div>
        <w:div w:id="1900241237">
          <w:marLeft w:val="0"/>
          <w:marRight w:val="0"/>
          <w:marTop w:val="0"/>
          <w:marBottom w:val="0"/>
          <w:divBdr>
            <w:top w:val="none" w:sz="0" w:space="0" w:color="auto"/>
            <w:left w:val="none" w:sz="0" w:space="0" w:color="auto"/>
            <w:bottom w:val="none" w:sz="0" w:space="0" w:color="auto"/>
            <w:right w:val="none" w:sz="0" w:space="0" w:color="auto"/>
          </w:divBdr>
        </w:div>
        <w:div w:id="2004312413">
          <w:marLeft w:val="0"/>
          <w:marRight w:val="0"/>
          <w:marTop w:val="0"/>
          <w:marBottom w:val="0"/>
          <w:divBdr>
            <w:top w:val="none" w:sz="0" w:space="0" w:color="auto"/>
            <w:left w:val="none" w:sz="0" w:space="0" w:color="auto"/>
            <w:bottom w:val="none" w:sz="0" w:space="0" w:color="auto"/>
            <w:right w:val="none" w:sz="0" w:space="0" w:color="auto"/>
          </w:divBdr>
          <w:divsChild>
            <w:div w:id="778796447">
              <w:marLeft w:val="0"/>
              <w:marRight w:val="0"/>
              <w:marTop w:val="0"/>
              <w:marBottom w:val="0"/>
              <w:divBdr>
                <w:top w:val="none" w:sz="0" w:space="0" w:color="auto"/>
                <w:left w:val="none" w:sz="0" w:space="0" w:color="auto"/>
                <w:bottom w:val="none" w:sz="0" w:space="0" w:color="auto"/>
                <w:right w:val="none" w:sz="0" w:space="0" w:color="auto"/>
              </w:divBdr>
            </w:div>
            <w:div w:id="1561555426">
              <w:marLeft w:val="0"/>
              <w:marRight w:val="0"/>
              <w:marTop w:val="0"/>
              <w:marBottom w:val="0"/>
              <w:divBdr>
                <w:top w:val="none" w:sz="0" w:space="0" w:color="auto"/>
                <w:left w:val="none" w:sz="0" w:space="0" w:color="auto"/>
                <w:bottom w:val="none" w:sz="0" w:space="0" w:color="auto"/>
                <w:right w:val="none" w:sz="0" w:space="0" w:color="auto"/>
              </w:divBdr>
            </w:div>
            <w:div w:id="306664841">
              <w:marLeft w:val="0"/>
              <w:marRight w:val="0"/>
              <w:marTop w:val="0"/>
              <w:marBottom w:val="0"/>
              <w:divBdr>
                <w:top w:val="none" w:sz="0" w:space="0" w:color="auto"/>
                <w:left w:val="none" w:sz="0" w:space="0" w:color="auto"/>
                <w:bottom w:val="none" w:sz="0" w:space="0" w:color="auto"/>
                <w:right w:val="none" w:sz="0" w:space="0" w:color="auto"/>
              </w:divBdr>
            </w:div>
          </w:divsChild>
        </w:div>
        <w:div w:id="1287464448">
          <w:marLeft w:val="0"/>
          <w:marRight w:val="0"/>
          <w:marTop w:val="0"/>
          <w:marBottom w:val="0"/>
          <w:divBdr>
            <w:top w:val="none" w:sz="0" w:space="0" w:color="auto"/>
            <w:left w:val="none" w:sz="0" w:space="0" w:color="auto"/>
            <w:bottom w:val="none" w:sz="0" w:space="0" w:color="auto"/>
            <w:right w:val="none" w:sz="0" w:space="0" w:color="auto"/>
          </w:divBdr>
        </w:div>
      </w:divsChild>
    </w:div>
    <w:div w:id="105734372">
      <w:bodyDiv w:val="1"/>
      <w:marLeft w:val="0"/>
      <w:marRight w:val="0"/>
      <w:marTop w:val="0"/>
      <w:marBottom w:val="0"/>
      <w:divBdr>
        <w:top w:val="none" w:sz="0" w:space="0" w:color="auto"/>
        <w:left w:val="none" w:sz="0" w:space="0" w:color="auto"/>
        <w:bottom w:val="none" w:sz="0" w:space="0" w:color="auto"/>
        <w:right w:val="none" w:sz="0" w:space="0" w:color="auto"/>
      </w:divBdr>
    </w:div>
    <w:div w:id="110252288">
      <w:bodyDiv w:val="1"/>
      <w:marLeft w:val="0"/>
      <w:marRight w:val="0"/>
      <w:marTop w:val="0"/>
      <w:marBottom w:val="0"/>
      <w:divBdr>
        <w:top w:val="none" w:sz="0" w:space="0" w:color="auto"/>
        <w:left w:val="none" w:sz="0" w:space="0" w:color="auto"/>
        <w:bottom w:val="none" w:sz="0" w:space="0" w:color="auto"/>
        <w:right w:val="none" w:sz="0" w:space="0" w:color="auto"/>
      </w:divBdr>
      <w:divsChild>
        <w:div w:id="1415781541">
          <w:marLeft w:val="0"/>
          <w:marRight w:val="0"/>
          <w:marTop w:val="0"/>
          <w:marBottom w:val="0"/>
          <w:divBdr>
            <w:top w:val="none" w:sz="0" w:space="0" w:color="auto"/>
            <w:left w:val="none" w:sz="0" w:space="0" w:color="auto"/>
            <w:bottom w:val="none" w:sz="0" w:space="0" w:color="auto"/>
            <w:right w:val="none" w:sz="0" w:space="0" w:color="auto"/>
          </w:divBdr>
        </w:div>
      </w:divsChild>
    </w:div>
    <w:div w:id="229539326">
      <w:bodyDiv w:val="1"/>
      <w:marLeft w:val="0"/>
      <w:marRight w:val="0"/>
      <w:marTop w:val="0"/>
      <w:marBottom w:val="0"/>
      <w:divBdr>
        <w:top w:val="none" w:sz="0" w:space="0" w:color="auto"/>
        <w:left w:val="none" w:sz="0" w:space="0" w:color="auto"/>
        <w:bottom w:val="none" w:sz="0" w:space="0" w:color="auto"/>
        <w:right w:val="none" w:sz="0" w:space="0" w:color="auto"/>
      </w:divBdr>
    </w:div>
    <w:div w:id="417991987">
      <w:bodyDiv w:val="1"/>
      <w:marLeft w:val="0"/>
      <w:marRight w:val="0"/>
      <w:marTop w:val="0"/>
      <w:marBottom w:val="0"/>
      <w:divBdr>
        <w:top w:val="none" w:sz="0" w:space="0" w:color="auto"/>
        <w:left w:val="none" w:sz="0" w:space="0" w:color="auto"/>
        <w:bottom w:val="none" w:sz="0" w:space="0" w:color="auto"/>
        <w:right w:val="none" w:sz="0" w:space="0" w:color="auto"/>
      </w:divBdr>
    </w:div>
    <w:div w:id="885220653">
      <w:bodyDiv w:val="1"/>
      <w:marLeft w:val="0"/>
      <w:marRight w:val="0"/>
      <w:marTop w:val="0"/>
      <w:marBottom w:val="0"/>
      <w:divBdr>
        <w:top w:val="none" w:sz="0" w:space="0" w:color="auto"/>
        <w:left w:val="none" w:sz="0" w:space="0" w:color="auto"/>
        <w:bottom w:val="none" w:sz="0" w:space="0" w:color="auto"/>
        <w:right w:val="none" w:sz="0" w:space="0" w:color="auto"/>
      </w:divBdr>
    </w:div>
    <w:div w:id="947545398">
      <w:bodyDiv w:val="1"/>
      <w:marLeft w:val="0"/>
      <w:marRight w:val="0"/>
      <w:marTop w:val="0"/>
      <w:marBottom w:val="0"/>
      <w:divBdr>
        <w:top w:val="none" w:sz="0" w:space="0" w:color="auto"/>
        <w:left w:val="none" w:sz="0" w:space="0" w:color="auto"/>
        <w:bottom w:val="none" w:sz="0" w:space="0" w:color="auto"/>
        <w:right w:val="none" w:sz="0" w:space="0" w:color="auto"/>
      </w:divBdr>
    </w:div>
    <w:div w:id="1161240548">
      <w:bodyDiv w:val="1"/>
      <w:marLeft w:val="0"/>
      <w:marRight w:val="0"/>
      <w:marTop w:val="0"/>
      <w:marBottom w:val="0"/>
      <w:divBdr>
        <w:top w:val="none" w:sz="0" w:space="0" w:color="auto"/>
        <w:left w:val="none" w:sz="0" w:space="0" w:color="auto"/>
        <w:bottom w:val="none" w:sz="0" w:space="0" w:color="auto"/>
        <w:right w:val="none" w:sz="0" w:space="0" w:color="auto"/>
      </w:divBdr>
    </w:div>
    <w:div w:id="1309046679">
      <w:bodyDiv w:val="1"/>
      <w:marLeft w:val="0"/>
      <w:marRight w:val="0"/>
      <w:marTop w:val="0"/>
      <w:marBottom w:val="0"/>
      <w:divBdr>
        <w:top w:val="none" w:sz="0" w:space="0" w:color="auto"/>
        <w:left w:val="none" w:sz="0" w:space="0" w:color="auto"/>
        <w:bottom w:val="none" w:sz="0" w:space="0" w:color="auto"/>
        <w:right w:val="none" w:sz="0" w:space="0" w:color="auto"/>
      </w:divBdr>
    </w:div>
    <w:div w:id="1557086227">
      <w:bodyDiv w:val="1"/>
      <w:marLeft w:val="0"/>
      <w:marRight w:val="0"/>
      <w:marTop w:val="0"/>
      <w:marBottom w:val="0"/>
      <w:divBdr>
        <w:top w:val="none" w:sz="0" w:space="0" w:color="auto"/>
        <w:left w:val="none" w:sz="0" w:space="0" w:color="auto"/>
        <w:bottom w:val="none" w:sz="0" w:space="0" w:color="auto"/>
        <w:right w:val="none" w:sz="0" w:space="0" w:color="auto"/>
      </w:divBdr>
    </w:div>
    <w:div w:id="1594585185">
      <w:bodyDiv w:val="1"/>
      <w:marLeft w:val="0"/>
      <w:marRight w:val="0"/>
      <w:marTop w:val="0"/>
      <w:marBottom w:val="0"/>
      <w:divBdr>
        <w:top w:val="none" w:sz="0" w:space="0" w:color="auto"/>
        <w:left w:val="none" w:sz="0" w:space="0" w:color="auto"/>
        <w:bottom w:val="none" w:sz="0" w:space="0" w:color="auto"/>
        <w:right w:val="none" w:sz="0" w:space="0" w:color="auto"/>
      </w:divBdr>
    </w:div>
    <w:div w:id="1912930959">
      <w:bodyDiv w:val="1"/>
      <w:marLeft w:val="0"/>
      <w:marRight w:val="0"/>
      <w:marTop w:val="0"/>
      <w:marBottom w:val="0"/>
      <w:divBdr>
        <w:top w:val="none" w:sz="0" w:space="0" w:color="auto"/>
        <w:left w:val="none" w:sz="0" w:space="0" w:color="auto"/>
        <w:bottom w:val="none" w:sz="0" w:space="0" w:color="auto"/>
        <w:right w:val="none" w:sz="0" w:space="0" w:color="auto"/>
      </w:divBdr>
      <w:divsChild>
        <w:div w:id="790365705">
          <w:marLeft w:val="0"/>
          <w:marRight w:val="0"/>
          <w:marTop w:val="0"/>
          <w:marBottom w:val="0"/>
          <w:divBdr>
            <w:top w:val="none" w:sz="0" w:space="0" w:color="auto"/>
            <w:left w:val="none" w:sz="0" w:space="0" w:color="auto"/>
            <w:bottom w:val="none" w:sz="0" w:space="0" w:color="auto"/>
            <w:right w:val="none" w:sz="0" w:space="0" w:color="auto"/>
          </w:divBdr>
        </w:div>
        <w:div w:id="211310935">
          <w:marLeft w:val="0"/>
          <w:marRight w:val="0"/>
          <w:marTop w:val="0"/>
          <w:marBottom w:val="0"/>
          <w:divBdr>
            <w:top w:val="none" w:sz="0" w:space="0" w:color="auto"/>
            <w:left w:val="none" w:sz="0" w:space="0" w:color="auto"/>
            <w:bottom w:val="none" w:sz="0" w:space="0" w:color="auto"/>
            <w:right w:val="none" w:sz="0" w:space="0" w:color="auto"/>
          </w:divBdr>
        </w:div>
        <w:div w:id="1883903777">
          <w:marLeft w:val="0"/>
          <w:marRight w:val="0"/>
          <w:marTop w:val="0"/>
          <w:marBottom w:val="0"/>
          <w:divBdr>
            <w:top w:val="none" w:sz="0" w:space="0" w:color="auto"/>
            <w:left w:val="none" w:sz="0" w:space="0" w:color="auto"/>
            <w:bottom w:val="none" w:sz="0" w:space="0" w:color="auto"/>
            <w:right w:val="none" w:sz="0" w:space="0" w:color="auto"/>
          </w:divBdr>
        </w:div>
        <w:div w:id="1282960424">
          <w:marLeft w:val="0"/>
          <w:marRight w:val="0"/>
          <w:marTop w:val="0"/>
          <w:marBottom w:val="0"/>
          <w:divBdr>
            <w:top w:val="none" w:sz="0" w:space="0" w:color="auto"/>
            <w:left w:val="none" w:sz="0" w:space="0" w:color="auto"/>
            <w:bottom w:val="none" w:sz="0" w:space="0" w:color="auto"/>
            <w:right w:val="none" w:sz="0" w:space="0" w:color="auto"/>
          </w:divBdr>
        </w:div>
        <w:div w:id="1339430441">
          <w:marLeft w:val="0"/>
          <w:marRight w:val="0"/>
          <w:marTop w:val="0"/>
          <w:marBottom w:val="0"/>
          <w:divBdr>
            <w:top w:val="none" w:sz="0" w:space="0" w:color="auto"/>
            <w:left w:val="none" w:sz="0" w:space="0" w:color="auto"/>
            <w:bottom w:val="none" w:sz="0" w:space="0" w:color="auto"/>
            <w:right w:val="none" w:sz="0" w:space="0" w:color="auto"/>
          </w:divBdr>
        </w:div>
        <w:div w:id="785853256">
          <w:marLeft w:val="0"/>
          <w:marRight w:val="0"/>
          <w:marTop w:val="0"/>
          <w:marBottom w:val="0"/>
          <w:divBdr>
            <w:top w:val="none" w:sz="0" w:space="0" w:color="auto"/>
            <w:left w:val="none" w:sz="0" w:space="0" w:color="auto"/>
            <w:bottom w:val="none" w:sz="0" w:space="0" w:color="auto"/>
            <w:right w:val="none" w:sz="0" w:space="0" w:color="auto"/>
          </w:divBdr>
        </w:div>
        <w:div w:id="151919035">
          <w:marLeft w:val="0"/>
          <w:marRight w:val="0"/>
          <w:marTop w:val="0"/>
          <w:marBottom w:val="0"/>
          <w:divBdr>
            <w:top w:val="none" w:sz="0" w:space="0" w:color="auto"/>
            <w:left w:val="none" w:sz="0" w:space="0" w:color="auto"/>
            <w:bottom w:val="none" w:sz="0" w:space="0" w:color="auto"/>
            <w:right w:val="none" w:sz="0" w:space="0" w:color="auto"/>
          </w:divBdr>
        </w:div>
        <w:div w:id="623317226">
          <w:marLeft w:val="0"/>
          <w:marRight w:val="0"/>
          <w:marTop w:val="0"/>
          <w:marBottom w:val="0"/>
          <w:divBdr>
            <w:top w:val="none" w:sz="0" w:space="0" w:color="auto"/>
            <w:left w:val="none" w:sz="0" w:space="0" w:color="auto"/>
            <w:bottom w:val="none" w:sz="0" w:space="0" w:color="auto"/>
            <w:right w:val="none" w:sz="0" w:space="0" w:color="auto"/>
          </w:divBdr>
        </w:div>
        <w:div w:id="2107538537">
          <w:marLeft w:val="0"/>
          <w:marRight w:val="0"/>
          <w:marTop w:val="0"/>
          <w:marBottom w:val="0"/>
          <w:divBdr>
            <w:top w:val="none" w:sz="0" w:space="0" w:color="auto"/>
            <w:left w:val="none" w:sz="0" w:space="0" w:color="auto"/>
            <w:bottom w:val="none" w:sz="0" w:space="0" w:color="auto"/>
            <w:right w:val="none" w:sz="0" w:space="0" w:color="auto"/>
          </w:divBdr>
        </w:div>
        <w:div w:id="1949383974">
          <w:marLeft w:val="0"/>
          <w:marRight w:val="0"/>
          <w:marTop w:val="0"/>
          <w:marBottom w:val="0"/>
          <w:divBdr>
            <w:top w:val="none" w:sz="0" w:space="0" w:color="auto"/>
            <w:left w:val="none" w:sz="0" w:space="0" w:color="auto"/>
            <w:bottom w:val="none" w:sz="0" w:space="0" w:color="auto"/>
            <w:right w:val="none" w:sz="0" w:space="0" w:color="auto"/>
          </w:divBdr>
        </w:div>
        <w:div w:id="1709841716">
          <w:marLeft w:val="0"/>
          <w:marRight w:val="0"/>
          <w:marTop w:val="0"/>
          <w:marBottom w:val="0"/>
          <w:divBdr>
            <w:top w:val="none" w:sz="0" w:space="0" w:color="auto"/>
            <w:left w:val="none" w:sz="0" w:space="0" w:color="auto"/>
            <w:bottom w:val="none" w:sz="0" w:space="0" w:color="auto"/>
            <w:right w:val="none" w:sz="0" w:space="0" w:color="auto"/>
          </w:divBdr>
        </w:div>
        <w:div w:id="1870140817">
          <w:marLeft w:val="0"/>
          <w:marRight w:val="0"/>
          <w:marTop w:val="0"/>
          <w:marBottom w:val="0"/>
          <w:divBdr>
            <w:top w:val="none" w:sz="0" w:space="0" w:color="auto"/>
            <w:left w:val="none" w:sz="0" w:space="0" w:color="auto"/>
            <w:bottom w:val="none" w:sz="0" w:space="0" w:color="auto"/>
            <w:right w:val="none" w:sz="0" w:space="0" w:color="auto"/>
          </w:divBdr>
        </w:div>
      </w:divsChild>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53704733">
      <w:bodyDiv w:val="1"/>
      <w:marLeft w:val="0"/>
      <w:marRight w:val="0"/>
      <w:marTop w:val="0"/>
      <w:marBottom w:val="0"/>
      <w:divBdr>
        <w:top w:val="none" w:sz="0" w:space="0" w:color="auto"/>
        <w:left w:val="none" w:sz="0" w:space="0" w:color="auto"/>
        <w:bottom w:val="none" w:sz="0" w:space="0" w:color="auto"/>
        <w:right w:val="none" w:sz="0" w:space="0" w:color="auto"/>
      </w:divBdr>
    </w:div>
    <w:div w:id="1962370674">
      <w:bodyDiv w:val="1"/>
      <w:marLeft w:val="0"/>
      <w:marRight w:val="0"/>
      <w:marTop w:val="0"/>
      <w:marBottom w:val="0"/>
      <w:divBdr>
        <w:top w:val="none" w:sz="0" w:space="0" w:color="auto"/>
        <w:left w:val="none" w:sz="0" w:space="0" w:color="auto"/>
        <w:bottom w:val="none" w:sz="0" w:space="0" w:color="auto"/>
        <w:right w:val="none" w:sz="0" w:space="0" w:color="auto"/>
      </w:divBdr>
    </w:div>
    <w:div w:id="2012751176">
      <w:bodyDiv w:val="1"/>
      <w:marLeft w:val="0"/>
      <w:marRight w:val="0"/>
      <w:marTop w:val="0"/>
      <w:marBottom w:val="0"/>
      <w:divBdr>
        <w:top w:val="none" w:sz="0" w:space="0" w:color="auto"/>
        <w:left w:val="none" w:sz="0" w:space="0" w:color="auto"/>
        <w:bottom w:val="none" w:sz="0" w:space="0" w:color="auto"/>
        <w:right w:val="none" w:sz="0" w:space="0" w:color="auto"/>
      </w:divBdr>
    </w:div>
    <w:div w:id="21392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in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tin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tina.gr" TargetMode="External"/><Relationship Id="rId1" Type="http://schemas.openxmlformats.org/officeDocument/2006/relationships/hyperlink" Target="mailto:e-mail:%20pea@retina.gr%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B8BC4-1024-45ED-8AA9-5E0CD833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10780</Characters>
  <Application>Microsoft Office Word</Application>
  <DocSecurity>0</DocSecurity>
  <Lines>250</Lines>
  <Paragraphs>136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dc:creator>
  <cp:lastModifiedBy>ΖΩΗ ΙΩΣΗΦΙΔΟΥ</cp:lastModifiedBy>
  <cp:revision>20</cp:revision>
  <cp:lastPrinted>2016-07-19T09:10:00Z</cp:lastPrinted>
  <dcterms:created xsi:type="dcterms:W3CDTF">2024-09-25T15:07:00Z</dcterms:created>
  <dcterms:modified xsi:type="dcterms:W3CDTF">2025-10-30T18:04:00Z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a064ba414c564a987ec96f30420a408e14cb44fc549b76163b9d58dd807228ef</vt:lpwstr>
  </property>
</Properties>
</file>